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FFE1" w14:textId="2FA4CFC4" w:rsidR="00871C14" w:rsidRPr="00407DD7" w:rsidRDefault="00B923C9" w:rsidP="00871C14">
      <w:pPr>
        <w:widowControl/>
        <w:jc w:val="left"/>
        <w:rPr>
          <w:rFonts w:asciiTheme="minorEastAsia" w:hAnsiTheme="minorEastAsia"/>
        </w:rPr>
      </w:pPr>
      <w:r>
        <w:rPr>
          <w:rFonts w:asciiTheme="minorEastAsia" w:hAnsiTheme="minorEastAsia" w:hint="eastAsia"/>
        </w:rPr>
        <w:t>別　紙</w:t>
      </w:r>
    </w:p>
    <w:p w14:paraId="20D85CD9" w14:textId="77777777" w:rsidR="00B923C9" w:rsidRDefault="00B923C9" w:rsidP="00BF2EE3">
      <w:pPr>
        <w:jc w:val="center"/>
        <w:rPr>
          <w:rFonts w:asciiTheme="minorEastAsia" w:hAnsiTheme="minorEastAsia"/>
        </w:rPr>
      </w:pPr>
    </w:p>
    <w:p w14:paraId="72FCD06A" w14:textId="2B52C18F" w:rsidR="00BF2EE3" w:rsidRPr="00407DD7" w:rsidRDefault="00BF2EE3" w:rsidP="00BF2EE3">
      <w:pPr>
        <w:jc w:val="center"/>
        <w:rPr>
          <w:rFonts w:asciiTheme="minorEastAsia" w:hAnsiTheme="minorEastAsia"/>
        </w:rPr>
      </w:pPr>
      <w:r w:rsidRPr="00407DD7">
        <w:rPr>
          <w:rFonts w:asciiTheme="minorEastAsia" w:hAnsiTheme="minorEastAsia" w:hint="eastAsia"/>
        </w:rPr>
        <w:t>導入促進基本計画</w:t>
      </w:r>
    </w:p>
    <w:p w14:paraId="4CBFA93F" w14:textId="09E9F149" w:rsidR="00AE029D" w:rsidRDefault="00AE029D">
      <w:pPr>
        <w:rPr>
          <w:rFonts w:asciiTheme="minorEastAsia" w:hAnsiTheme="minorEastAsia"/>
        </w:rPr>
      </w:pPr>
    </w:p>
    <w:p w14:paraId="2774F52A" w14:textId="60B94709" w:rsidR="00AE029D" w:rsidRPr="00407DD7" w:rsidRDefault="00AE029D" w:rsidP="00AE029D">
      <w:pPr>
        <w:rPr>
          <w:rFonts w:asciiTheme="minorEastAsia" w:hAnsiTheme="minorEastAsia"/>
        </w:rPr>
      </w:pPr>
      <w:r w:rsidRPr="00407DD7">
        <w:rPr>
          <w:rFonts w:asciiTheme="minorEastAsia" w:hAnsiTheme="minorEastAsia" w:hint="eastAsia"/>
        </w:rPr>
        <w:t>１　先端設備等の導入の促進の目標</w:t>
      </w:r>
    </w:p>
    <w:p w14:paraId="3EE713FD" w14:textId="02F64938" w:rsidR="00AE029D" w:rsidRPr="00407DD7" w:rsidRDefault="00AE029D" w:rsidP="00AE029D">
      <w:pPr>
        <w:rPr>
          <w:rFonts w:asciiTheme="minorEastAsia" w:hAnsiTheme="minorEastAsia"/>
        </w:rPr>
      </w:pPr>
      <w:r w:rsidRPr="00407DD7">
        <w:rPr>
          <w:rFonts w:asciiTheme="minorEastAsia" w:hAnsiTheme="minorEastAsia" w:hint="eastAsia"/>
        </w:rPr>
        <w:t>（１）地域の</w:t>
      </w:r>
      <w:r w:rsidR="006178F2" w:rsidRPr="00407DD7">
        <w:rPr>
          <w:rFonts w:asciiTheme="minorEastAsia" w:hAnsiTheme="minorEastAsia" w:hint="eastAsia"/>
        </w:rPr>
        <w:t>人口構造</w:t>
      </w:r>
      <w:r w:rsidRPr="00407DD7">
        <w:rPr>
          <w:rFonts w:asciiTheme="minorEastAsia" w:hAnsiTheme="minorEastAsia" w:hint="eastAsia"/>
        </w:rPr>
        <w:t>、</w:t>
      </w:r>
      <w:r w:rsidR="00BB02AC">
        <w:rPr>
          <w:rFonts w:asciiTheme="minorEastAsia" w:hAnsiTheme="minorEastAsia" w:hint="eastAsia"/>
        </w:rPr>
        <w:t>産業</w:t>
      </w:r>
      <w:r w:rsidR="006178F2" w:rsidRPr="00407DD7">
        <w:rPr>
          <w:rFonts w:asciiTheme="minorEastAsia" w:hAnsiTheme="minorEastAsia" w:hint="eastAsia"/>
        </w:rPr>
        <w:t>構造</w:t>
      </w:r>
      <w:r w:rsidR="00500F79" w:rsidRPr="00500F79">
        <w:rPr>
          <w:rFonts w:asciiTheme="minorEastAsia" w:hAnsiTheme="minorEastAsia" w:hint="eastAsia"/>
        </w:rPr>
        <w:t>及び中小企業者の実態</w:t>
      </w:r>
      <w:r w:rsidRPr="00407DD7">
        <w:rPr>
          <w:rFonts w:asciiTheme="minorEastAsia" w:hAnsiTheme="minorEastAsia" w:hint="eastAsia"/>
        </w:rPr>
        <w:t>等</w:t>
      </w:r>
    </w:p>
    <w:p w14:paraId="060B8614" w14:textId="77777777" w:rsidR="008303C3" w:rsidRDefault="008E6301" w:rsidP="008303C3">
      <w:pPr>
        <w:rPr>
          <w:rFonts w:asciiTheme="minorEastAsia" w:hAnsiTheme="minorEastAsia"/>
        </w:rPr>
      </w:pPr>
      <w:r>
        <w:rPr>
          <w:rFonts w:asciiTheme="minorEastAsia" w:hAnsiTheme="minorEastAsia" w:hint="eastAsia"/>
        </w:rPr>
        <w:t xml:space="preserve">　</w:t>
      </w:r>
      <w:r w:rsidR="008303C3">
        <w:rPr>
          <w:rFonts w:asciiTheme="minorEastAsia" w:hAnsiTheme="minorEastAsia" w:hint="eastAsia"/>
        </w:rPr>
        <w:t>・人口構造</w:t>
      </w:r>
    </w:p>
    <w:p w14:paraId="03236CA9" w14:textId="4C6A4095" w:rsidR="008303C3" w:rsidRPr="003273DF" w:rsidRDefault="008303C3" w:rsidP="008303C3">
      <w:pPr>
        <w:ind w:leftChars="200" w:left="480" w:firstLineChars="100" w:firstLine="240"/>
        <w:rPr>
          <w:rFonts w:asciiTheme="minorEastAsia" w:hAnsiTheme="minorEastAsia"/>
        </w:rPr>
      </w:pPr>
      <w:r w:rsidRPr="003273DF">
        <w:rPr>
          <w:rFonts w:asciiTheme="minorEastAsia" w:hAnsiTheme="minorEastAsia" w:hint="eastAsia"/>
        </w:rPr>
        <w:t>1985年から緩やかに人口減少。最近</w:t>
      </w:r>
      <w:r w:rsidR="00ED5043" w:rsidRPr="003273DF">
        <w:rPr>
          <w:rFonts w:asciiTheme="minorEastAsia" w:hAnsiTheme="minorEastAsia" w:hint="eastAsia"/>
          <w:u w:val="single"/>
        </w:rPr>
        <w:t>7</w:t>
      </w:r>
      <w:r w:rsidRPr="003273DF">
        <w:rPr>
          <w:rFonts w:asciiTheme="minorEastAsia" w:hAnsiTheme="minorEastAsia" w:hint="eastAsia"/>
          <w:u w:val="single"/>
        </w:rPr>
        <w:t>、</w:t>
      </w:r>
      <w:r w:rsidR="00ED5043" w:rsidRPr="003273DF">
        <w:rPr>
          <w:rFonts w:asciiTheme="minorEastAsia" w:hAnsiTheme="minorEastAsia" w:hint="eastAsia"/>
          <w:u w:val="single"/>
        </w:rPr>
        <w:t>8</w:t>
      </w:r>
      <w:r w:rsidRPr="003273DF">
        <w:rPr>
          <w:rFonts w:asciiTheme="minorEastAsia" w:hAnsiTheme="minorEastAsia" w:hint="eastAsia"/>
        </w:rPr>
        <w:t>年は年間100名以上減少しており減少幅が増加している。人口構造は以下のとおり。</w:t>
      </w:r>
    </w:p>
    <w:p w14:paraId="010C3623" w14:textId="404D5A15" w:rsidR="008303C3" w:rsidRPr="003273DF" w:rsidRDefault="008303C3" w:rsidP="008303C3">
      <w:pPr>
        <w:ind w:firstLineChars="200" w:firstLine="480"/>
        <w:rPr>
          <w:rFonts w:asciiTheme="minorEastAsia" w:hAnsiTheme="minorEastAsia"/>
        </w:rPr>
      </w:pPr>
      <w:r w:rsidRPr="003273DF">
        <w:rPr>
          <w:rFonts w:asciiTheme="minorEastAsia" w:hAnsiTheme="minorEastAsia" w:hint="eastAsia"/>
        </w:rPr>
        <w:t>人口</w:t>
      </w:r>
      <w:r w:rsidR="00ED5043" w:rsidRPr="003273DF">
        <w:rPr>
          <w:rFonts w:asciiTheme="minorEastAsia" w:hAnsiTheme="minorEastAsia" w:hint="eastAsia"/>
          <w:u w:val="single"/>
        </w:rPr>
        <w:t>6516</w:t>
      </w:r>
      <w:r w:rsidRPr="003273DF">
        <w:rPr>
          <w:rFonts w:asciiTheme="minorEastAsia" w:hAnsiTheme="minorEastAsia" w:hint="eastAsia"/>
        </w:rPr>
        <w:t>人　0～14才</w:t>
      </w:r>
      <w:r w:rsidR="00ED5043" w:rsidRPr="003273DF">
        <w:rPr>
          <w:rFonts w:asciiTheme="minorEastAsia" w:hAnsiTheme="minorEastAsia" w:hint="eastAsia"/>
          <w:u w:val="single"/>
        </w:rPr>
        <w:t>10.4</w:t>
      </w:r>
      <w:r w:rsidRPr="003273DF">
        <w:rPr>
          <w:rFonts w:asciiTheme="minorEastAsia" w:hAnsiTheme="minorEastAsia" w:hint="eastAsia"/>
        </w:rPr>
        <w:t>％　15才～64才</w:t>
      </w:r>
      <w:r w:rsidR="00ED5043" w:rsidRPr="003273DF">
        <w:rPr>
          <w:rFonts w:asciiTheme="minorEastAsia" w:hAnsiTheme="minorEastAsia" w:hint="eastAsia"/>
          <w:u w:val="single"/>
        </w:rPr>
        <w:t>54.9</w:t>
      </w:r>
      <w:r w:rsidRPr="003273DF">
        <w:rPr>
          <w:rFonts w:asciiTheme="minorEastAsia" w:hAnsiTheme="minorEastAsia" w:hint="eastAsia"/>
        </w:rPr>
        <w:t>％　65才～100才</w:t>
      </w:r>
      <w:r w:rsidR="00ED5043" w:rsidRPr="003273DF">
        <w:rPr>
          <w:rFonts w:asciiTheme="minorEastAsia" w:hAnsiTheme="minorEastAsia" w:hint="eastAsia"/>
          <w:u w:val="single"/>
        </w:rPr>
        <w:t>34.7</w:t>
      </w:r>
      <w:r w:rsidRPr="003273DF">
        <w:rPr>
          <w:rFonts w:asciiTheme="minorEastAsia" w:hAnsiTheme="minorEastAsia" w:hint="eastAsia"/>
        </w:rPr>
        <w:t>％</w:t>
      </w:r>
    </w:p>
    <w:p w14:paraId="4C858CAC" w14:textId="77777777" w:rsidR="008303C3" w:rsidRDefault="008303C3" w:rsidP="008303C3">
      <w:pPr>
        <w:ind w:firstLineChars="100" w:firstLine="240"/>
        <w:rPr>
          <w:rFonts w:asciiTheme="minorEastAsia" w:hAnsiTheme="minorEastAsia"/>
        </w:rPr>
      </w:pPr>
      <w:r>
        <w:rPr>
          <w:rFonts w:asciiTheme="minorEastAsia" w:hAnsiTheme="minorEastAsia" w:hint="eastAsia"/>
        </w:rPr>
        <w:t>・産業構造</w:t>
      </w:r>
    </w:p>
    <w:p w14:paraId="3A72768C" w14:textId="0947F820" w:rsidR="008303C3" w:rsidRDefault="008303C3" w:rsidP="008303C3">
      <w:pPr>
        <w:ind w:leftChars="100" w:left="240"/>
        <w:rPr>
          <w:rFonts w:asciiTheme="minorEastAsia" w:hAnsiTheme="minorEastAsia"/>
        </w:rPr>
      </w:pPr>
      <w:r>
        <w:rPr>
          <w:rFonts w:asciiTheme="minorEastAsia" w:hAnsiTheme="minorEastAsia" w:hint="eastAsia"/>
        </w:rPr>
        <w:t xml:space="preserve">　</w:t>
      </w:r>
      <w:r w:rsidR="0061142A">
        <w:rPr>
          <w:rFonts w:asciiTheme="minorEastAsia" w:hAnsiTheme="minorEastAsia" w:hint="eastAsia"/>
        </w:rPr>
        <w:t>令和</w:t>
      </w:r>
      <w:r w:rsidR="0061142A" w:rsidRPr="0061142A">
        <w:rPr>
          <w:rFonts w:asciiTheme="minorEastAsia" w:hAnsiTheme="minorEastAsia" w:hint="eastAsia"/>
          <w:u w:val="single"/>
        </w:rPr>
        <w:t>２</w:t>
      </w:r>
      <w:r>
        <w:rPr>
          <w:rFonts w:asciiTheme="minorEastAsia" w:hAnsiTheme="minorEastAsia" w:hint="eastAsia"/>
        </w:rPr>
        <w:t>年農林業センサス、</w:t>
      </w:r>
      <w:r w:rsidR="0061142A">
        <w:rPr>
          <w:rFonts w:asciiTheme="minorEastAsia" w:hAnsiTheme="minorEastAsia" w:hint="eastAsia"/>
        </w:rPr>
        <w:t>令和</w:t>
      </w:r>
      <w:r w:rsidR="0061142A" w:rsidRPr="0061142A">
        <w:rPr>
          <w:rFonts w:asciiTheme="minorEastAsia" w:hAnsiTheme="minorEastAsia" w:hint="eastAsia"/>
          <w:u w:val="single"/>
        </w:rPr>
        <w:t>３</w:t>
      </w:r>
      <w:r>
        <w:rPr>
          <w:rFonts w:asciiTheme="minorEastAsia" w:hAnsiTheme="minorEastAsia" w:hint="eastAsia"/>
        </w:rPr>
        <w:t>年経済センサスによる甲良町の主要産業は次のとおり。</w:t>
      </w:r>
      <w:r w:rsidRPr="0061142A">
        <w:rPr>
          <w:rFonts w:asciiTheme="minorEastAsia" w:hAnsiTheme="minorEastAsia" w:hint="eastAsia"/>
        </w:rPr>
        <w:t>農業経営体</w:t>
      </w:r>
      <w:r w:rsidR="0061142A" w:rsidRPr="0061142A">
        <w:rPr>
          <w:rFonts w:asciiTheme="minorEastAsia" w:hAnsiTheme="minorEastAsia" w:hint="eastAsia"/>
          <w:u w:val="single"/>
        </w:rPr>
        <w:t>179</w:t>
      </w:r>
      <w:r w:rsidRPr="0061142A">
        <w:rPr>
          <w:rFonts w:asciiTheme="minorEastAsia" w:hAnsiTheme="minorEastAsia" w:hint="eastAsia"/>
        </w:rPr>
        <w:t>経営体、建設業</w:t>
      </w:r>
      <w:r w:rsidR="0061142A" w:rsidRPr="0061142A">
        <w:rPr>
          <w:rFonts w:asciiTheme="minorEastAsia" w:hAnsiTheme="minorEastAsia" w:hint="eastAsia"/>
          <w:u w:val="single"/>
        </w:rPr>
        <w:t>58</w:t>
      </w:r>
      <w:r w:rsidRPr="0061142A">
        <w:rPr>
          <w:rFonts w:asciiTheme="minorEastAsia" w:hAnsiTheme="minorEastAsia" w:hint="eastAsia"/>
        </w:rPr>
        <w:t>事業所、製造業</w:t>
      </w:r>
      <w:r w:rsidR="0061142A" w:rsidRPr="0061142A">
        <w:rPr>
          <w:rFonts w:asciiTheme="minorEastAsia" w:hAnsiTheme="minorEastAsia" w:hint="eastAsia"/>
          <w:u w:val="single"/>
        </w:rPr>
        <w:t>40</w:t>
      </w:r>
      <w:r w:rsidRPr="0061142A">
        <w:rPr>
          <w:rFonts w:asciiTheme="minorEastAsia" w:hAnsiTheme="minorEastAsia" w:hint="eastAsia"/>
        </w:rPr>
        <w:t>事業所、卸売・小売業</w:t>
      </w:r>
      <w:r w:rsidR="0061142A" w:rsidRPr="0061142A">
        <w:rPr>
          <w:rFonts w:asciiTheme="minorEastAsia" w:hAnsiTheme="minorEastAsia" w:hint="eastAsia"/>
          <w:u w:val="single"/>
        </w:rPr>
        <w:t>46</w:t>
      </w:r>
      <w:r w:rsidRPr="0061142A">
        <w:rPr>
          <w:rFonts w:asciiTheme="minorEastAsia" w:hAnsiTheme="minorEastAsia" w:hint="eastAsia"/>
        </w:rPr>
        <w:t>事業所</w:t>
      </w:r>
    </w:p>
    <w:p w14:paraId="52F7B6B0" w14:textId="46B4D14A" w:rsidR="00407DD7" w:rsidRPr="008303C3" w:rsidRDefault="008303C3" w:rsidP="008303C3">
      <w:pPr>
        <w:ind w:leftChars="100" w:left="240"/>
        <w:rPr>
          <w:rFonts w:asciiTheme="minorEastAsia" w:hAnsiTheme="minorEastAsia"/>
        </w:rPr>
      </w:pPr>
      <w:r>
        <w:rPr>
          <w:rFonts w:asciiTheme="minorEastAsia" w:hAnsiTheme="minorEastAsia" w:hint="eastAsia"/>
        </w:rPr>
        <w:t xml:space="preserve">　面積の約半分を、水稲を中心とした農地が占めているが、専業農家は少ない。</w:t>
      </w:r>
    </w:p>
    <w:p w14:paraId="591DF71F" w14:textId="5C9EBFF7" w:rsidR="00AE029D" w:rsidRPr="00407DD7" w:rsidRDefault="00AE029D" w:rsidP="00AE029D">
      <w:pPr>
        <w:rPr>
          <w:rFonts w:asciiTheme="minorEastAsia" w:hAnsiTheme="minorEastAsia"/>
        </w:rPr>
      </w:pPr>
      <w:r w:rsidRPr="00407DD7">
        <w:rPr>
          <w:rFonts w:asciiTheme="minorEastAsia" w:hAnsiTheme="minorEastAsia" w:hint="eastAsia"/>
        </w:rPr>
        <w:t>（２）目標</w:t>
      </w:r>
    </w:p>
    <w:p w14:paraId="12E06847" w14:textId="77777777" w:rsidR="008303C3" w:rsidRDefault="008E6301" w:rsidP="008303C3">
      <w:pPr>
        <w:ind w:left="240" w:hangingChars="100" w:hanging="240"/>
        <w:rPr>
          <w:rFonts w:asciiTheme="minorEastAsia" w:hAnsiTheme="minorEastAsia"/>
        </w:rPr>
      </w:pPr>
      <w:r>
        <w:rPr>
          <w:rFonts w:asciiTheme="minorEastAsia" w:hAnsiTheme="minorEastAsia" w:hint="eastAsia"/>
        </w:rPr>
        <w:t xml:space="preserve">　</w:t>
      </w:r>
      <w:r w:rsidR="008303C3">
        <w:rPr>
          <w:rFonts w:asciiTheme="minorEastAsia" w:hAnsiTheme="minorEastAsia" w:hint="eastAsia"/>
        </w:rPr>
        <w:t>商工会と協力し制度周知を行う事で計画期間中３件の先端設備等導入計画認定数を目指す。</w:t>
      </w:r>
    </w:p>
    <w:p w14:paraId="657C0664" w14:textId="3CBE335F" w:rsidR="00AE029D" w:rsidRPr="00407DD7" w:rsidRDefault="00D55945" w:rsidP="00AE029D">
      <w:pPr>
        <w:rPr>
          <w:rFonts w:asciiTheme="minorEastAsia" w:hAnsiTheme="minorEastAsia"/>
        </w:rPr>
      </w:pPr>
      <w:r w:rsidRPr="00407DD7">
        <w:rPr>
          <w:rFonts w:asciiTheme="minorEastAsia" w:hAnsiTheme="minorEastAsia" w:hint="eastAsia"/>
        </w:rPr>
        <w:t>（３）労働生産性に関する目標</w:t>
      </w:r>
    </w:p>
    <w:p w14:paraId="615137C7" w14:textId="15ED35AB" w:rsidR="008303C3" w:rsidRDefault="008E6301" w:rsidP="008303C3">
      <w:pPr>
        <w:ind w:left="240" w:hangingChars="100" w:hanging="240"/>
        <w:rPr>
          <w:rFonts w:asciiTheme="minorEastAsia" w:hAnsiTheme="minorEastAsia"/>
        </w:rPr>
      </w:pPr>
      <w:r>
        <w:rPr>
          <w:rFonts w:asciiTheme="minorEastAsia" w:hAnsiTheme="minorEastAsia" w:hint="eastAsia"/>
        </w:rPr>
        <w:t xml:space="preserve">　　</w:t>
      </w:r>
      <w:r w:rsidR="008303C3">
        <w:rPr>
          <w:rFonts w:asciiTheme="minorEastAsia" w:hAnsiTheme="minorEastAsia" w:hint="eastAsia"/>
        </w:rPr>
        <w:t>先端設備導入計画を認定した事業者の労働生産性（</w:t>
      </w:r>
      <w:r w:rsidR="008303C3" w:rsidRPr="00395C3A">
        <w:rPr>
          <w:rFonts w:asciiTheme="minorEastAsia" w:hAnsiTheme="minorEastAsia" w:hint="eastAsia"/>
        </w:rPr>
        <w:t>中小企業等の経営強化に関する基本方針</w:t>
      </w:r>
      <w:r w:rsidR="008303C3">
        <w:rPr>
          <w:rFonts w:asciiTheme="minorEastAsia" w:hAnsiTheme="minorEastAsia" w:hint="eastAsia"/>
        </w:rPr>
        <w:t>に定めるものをいう。）が年平均３％以上向上することを目標とする。</w:t>
      </w:r>
    </w:p>
    <w:p w14:paraId="48309B1E" w14:textId="77777777" w:rsidR="00A52EA3" w:rsidRPr="00407DD7" w:rsidRDefault="00A52EA3" w:rsidP="008303C3">
      <w:pPr>
        <w:ind w:left="240" w:hangingChars="100" w:hanging="240"/>
        <w:rPr>
          <w:rFonts w:asciiTheme="minorEastAsia" w:hAnsiTheme="minorEastAsia"/>
        </w:rPr>
      </w:pPr>
    </w:p>
    <w:p w14:paraId="0AC910B2" w14:textId="21A6A9A2" w:rsidR="00D11BCF" w:rsidRPr="00407DD7" w:rsidRDefault="00D55945" w:rsidP="006C0486">
      <w:pPr>
        <w:rPr>
          <w:rFonts w:asciiTheme="minorEastAsia" w:hAnsiTheme="minorEastAsia"/>
        </w:rPr>
      </w:pPr>
      <w:r w:rsidRPr="00407DD7">
        <w:rPr>
          <w:rFonts w:asciiTheme="minorEastAsia" w:hAnsiTheme="minorEastAsia" w:hint="eastAsia"/>
        </w:rPr>
        <w:t>２</w:t>
      </w:r>
      <w:r w:rsidR="00FB0C09" w:rsidRPr="00407DD7">
        <w:rPr>
          <w:rFonts w:asciiTheme="minorEastAsia" w:hAnsiTheme="minorEastAsia" w:hint="eastAsia"/>
        </w:rPr>
        <w:t xml:space="preserve">　先端設備等の種類</w:t>
      </w:r>
    </w:p>
    <w:p w14:paraId="0D0CD205" w14:textId="3BE0CDA9" w:rsidR="00A52EA3" w:rsidRPr="00407DD7" w:rsidRDefault="00A52EA3" w:rsidP="0061142A">
      <w:pPr>
        <w:ind w:firstLineChars="100" w:firstLine="240"/>
        <w:rPr>
          <w:rFonts w:asciiTheme="minorEastAsia" w:hAnsiTheme="minorEastAsia"/>
        </w:rPr>
      </w:pPr>
      <w:r>
        <w:rPr>
          <w:rFonts w:asciiTheme="minorEastAsia" w:hAnsiTheme="minorEastAsia" w:hint="eastAsia"/>
        </w:rPr>
        <w:t>甲良町は多様な産業に支えられており、多様な産業の多様な設備投資を支援する観点から、本計画において対象とする設備等は、</w:t>
      </w:r>
      <w:r w:rsidRPr="00395C3A">
        <w:rPr>
          <w:rFonts w:asciiTheme="minorEastAsia" w:hAnsiTheme="minorEastAsia" w:hint="eastAsia"/>
        </w:rPr>
        <w:t>中小企業等</w:t>
      </w:r>
      <w:r w:rsidR="007808AE">
        <w:rPr>
          <w:rFonts w:asciiTheme="minorEastAsia" w:hAnsiTheme="minorEastAsia" w:hint="eastAsia"/>
        </w:rPr>
        <w:t>経営</w:t>
      </w:r>
      <w:r w:rsidRPr="00395C3A">
        <w:rPr>
          <w:rFonts w:asciiTheme="minorEastAsia" w:hAnsiTheme="minorEastAsia" w:hint="eastAsia"/>
        </w:rPr>
        <w:t>強化法施行規則</w:t>
      </w:r>
      <w:r w:rsidR="007808AE">
        <w:rPr>
          <w:rFonts w:asciiTheme="minorEastAsia" w:hAnsiTheme="minorEastAsia" w:hint="eastAsia"/>
        </w:rPr>
        <w:t>第</w:t>
      </w:r>
      <w:r w:rsidRPr="00395C3A">
        <w:rPr>
          <w:rFonts w:asciiTheme="minorEastAsia" w:hAnsiTheme="minorEastAsia" w:hint="eastAsia"/>
        </w:rPr>
        <w:t>７条第１項</w:t>
      </w:r>
      <w:r>
        <w:rPr>
          <w:rFonts w:asciiTheme="minorEastAsia" w:hAnsiTheme="minorEastAsia" w:hint="eastAsia"/>
        </w:rPr>
        <w:t>に定める先端設備等の全てとする。</w:t>
      </w:r>
    </w:p>
    <w:p w14:paraId="02DA145C" w14:textId="77777777" w:rsidR="00A52EA3" w:rsidRPr="00A52EA3" w:rsidRDefault="00A52EA3" w:rsidP="00A52EA3">
      <w:pPr>
        <w:ind w:left="720" w:hangingChars="300" w:hanging="720"/>
        <w:rPr>
          <w:rFonts w:asciiTheme="minorEastAsia" w:hAnsiTheme="minorEastAsia"/>
          <w:color w:val="FF0000"/>
        </w:rPr>
      </w:pPr>
    </w:p>
    <w:p w14:paraId="185FF4E4" w14:textId="5200ED37" w:rsidR="00D57203" w:rsidRPr="00407DD7" w:rsidRDefault="006C0486" w:rsidP="00D57203">
      <w:pPr>
        <w:rPr>
          <w:rFonts w:asciiTheme="minorEastAsia" w:hAnsiTheme="minorEastAsia"/>
        </w:rPr>
      </w:pPr>
      <w:r w:rsidRPr="00407DD7">
        <w:rPr>
          <w:rFonts w:asciiTheme="minorEastAsia" w:hAnsiTheme="minorEastAsia" w:hint="eastAsia"/>
        </w:rPr>
        <w:t>３</w:t>
      </w:r>
      <w:r w:rsidR="00FB0C09" w:rsidRPr="00407DD7">
        <w:rPr>
          <w:rFonts w:asciiTheme="minorEastAsia" w:hAnsiTheme="minorEastAsia" w:hint="eastAsia"/>
        </w:rPr>
        <w:t xml:space="preserve">　先端設備等の導入の促進の内容に関する事項</w:t>
      </w:r>
    </w:p>
    <w:p w14:paraId="67E01213" w14:textId="293C6994" w:rsidR="006C0486" w:rsidRPr="00407DD7" w:rsidRDefault="006C0486" w:rsidP="006C0486">
      <w:pPr>
        <w:rPr>
          <w:rFonts w:asciiTheme="minorEastAsia" w:hAnsiTheme="minorEastAsia"/>
        </w:rPr>
      </w:pPr>
      <w:r w:rsidRPr="00407DD7">
        <w:rPr>
          <w:rFonts w:asciiTheme="minorEastAsia" w:hAnsiTheme="minorEastAsia" w:hint="eastAsia"/>
        </w:rPr>
        <w:t>（１）対象地域</w:t>
      </w:r>
    </w:p>
    <w:p w14:paraId="7D5FB0C4" w14:textId="164DA7B4" w:rsidR="00A52EA3" w:rsidRDefault="008E6301" w:rsidP="00A52EA3">
      <w:pPr>
        <w:rPr>
          <w:rFonts w:asciiTheme="minorEastAsia" w:hAnsiTheme="minorEastAsia"/>
        </w:rPr>
      </w:pPr>
      <w:r>
        <w:rPr>
          <w:rFonts w:asciiTheme="minorEastAsia" w:hAnsiTheme="minorEastAsia" w:hint="eastAsia"/>
        </w:rPr>
        <w:t xml:space="preserve">　</w:t>
      </w:r>
      <w:r w:rsidR="00A52EA3">
        <w:rPr>
          <w:rFonts w:asciiTheme="minorEastAsia" w:hAnsiTheme="minorEastAsia" w:hint="eastAsia"/>
        </w:rPr>
        <w:t>甲良町は、13ある集落が点在しており、各集落内に建設業の事務所や商店がある。また、集落と集落の間には町面積の半分を占める農地が広がっている。さらに町東北部に工業地が密集しており、各種産業が町内全域に広がっている。このような状況で、広く事業者の生産性向上を実現する観点から、本計画の対象区域は町内全域とする。</w:t>
      </w:r>
    </w:p>
    <w:p w14:paraId="50CDD9E5" w14:textId="56A1F6DD" w:rsidR="006C0486" w:rsidRPr="00407DD7" w:rsidRDefault="006C0486" w:rsidP="006C0486">
      <w:pPr>
        <w:rPr>
          <w:rFonts w:asciiTheme="minorEastAsia" w:hAnsiTheme="minorEastAsia"/>
        </w:rPr>
      </w:pPr>
      <w:r w:rsidRPr="00407DD7">
        <w:rPr>
          <w:rFonts w:asciiTheme="minorEastAsia" w:hAnsiTheme="minorEastAsia" w:hint="eastAsia"/>
        </w:rPr>
        <w:t>（２）対象業種</w:t>
      </w:r>
      <w:r w:rsidR="009A45C7" w:rsidRPr="00407DD7">
        <w:rPr>
          <w:rFonts w:asciiTheme="minorEastAsia" w:hAnsiTheme="minorEastAsia" w:hint="eastAsia"/>
        </w:rPr>
        <w:t>・事業</w:t>
      </w:r>
    </w:p>
    <w:p w14:paraId="096C61B6" w14:textId="77777777" w:rsidR="00A52EA3" w:rsidRPr="00407DD7" w:rsidRDefault="00A52EA3" w:rsidP="00A52EA3">
      <w:pPr>
        <w:ind w:firstLineChars="100" w:firstLine="240"/>
        <w:rPr>
          <w:rFonts w:asciiTheme="minorEastAsia" w:hAnsiTheme="minorEastAsia"/>
        </w:rPr>
      </w:pPr>
      <w:r>
        <w:rPr>
          <w:rFonts w:asciiTheme="minorEastAsia" w:hAnsiTheme="minorEastAsia" w:hint="eastAsia"/>
        </w:rPr>
        <w:t>甲良町の産業は農業、建設業、製造業と多岐にわたり、多様な業種が甲良町の経済、雇用を支えている。これらの産業で広く事業者の生産性向上を実現する必要がある。このため全ての業種を対象とする。</w:t>
      </w:r>
    </w:p>
    <w:p w14:paraId="05AC1486" w14:textId="77777777" w:rsidR="00A52EA3" w:rsidRPr="00A52EA3" w:rsidRDefault="00A52EA3" w:rsidP="00A52EA3">
      <w:pPr>
        <w:rPr>
          <w:rFonts w:asciiTheme="minorEastAsia" w:hAnsiTheme="minorEastAsia"/>
        </w:rPr>
      </w:pPr>
    </w:p>
    <w:p w14:paraId="67938D83" w14:textId="291FA949" w:rsidR="009A45C7" w:rsidRPr="00407DD7" w:rsidRDefault="009A45C7" w:rsidP="009A45C7">
      <w:pPr>
        <w:rPr>
          <w:rFonts w:asciiTheme="minorEastAsia" w:hAnsiTheme="minorEastAsia"/>
        </w:rPr>
      </w:pPr>
      <w:r w:rsidRPr="00407DD7">
        <w:rPr>
          <w:rFonts w:asciiTheme="minorEastAsia" w:hAnsiTheme="minorEastAsia" w:hint="eastAsia"/>
        </w:rPr>
        <w:t>４</w:t>
      </w:r>
      <w:r w:rsidR="00FB0C09" w:rsidRPr="00407DD7">
        <w:rPr>
          <w:rFonts w:asciiTheme="minorEastAsia" w:hAnsiTheme="minorEastAsia" w:hint="eastAsia"/>
        </w:rPr>
        <w:t xml:space="preserve">　計画期間</w:t>
      </w:r>
    </w:p>
    <w:p w14:paraId="3116F6CB" w14:textId="640FC206" w:rsidR="009A45C7" w:rsidRDefault="00407DD7">
      <w:pPr>
        <w:rPr>
          <w:rFonts w:asciiTheme="minorEastAsia" w:hAnsiTheme="minorEastAsia"/>
        </w:rPr>
      </w:pPr>
      <w:r>
        <w:rPr>
          <w:rFonts w:asciiTheme="minorEastAsia" w:hAnsiTheme="minorEastAsia" w:hint="eastAsia"/>
        </w:rPr>
        <w:lastRenderedPageBreak/>
        <w:t>（１）導入促進基本計画の計画期間</w:t>
      </w:r>
    </w:p>
    <w:p w14:paraId="5B46D6A4" w14:textId="367AD664" w:rsidR="00A52EA3" w:rsidRDefault="008E6301" w:rsidP="00A52EA3">
      <w:pPr>
        <w:rPr>
          <w:rFonts w:asciiTheme="minorEastAsia" w:hAnsiTheme="minorEastAsia"/>
          <w:u w:val="single"/>
        </w:rPr>
      </w:pPr>
      <w:r>
        <w:rPr>
          <w:rFonts w:asciiTheme="minorEastAsia" w:hAnsiTheme="minorEastAsia" w:hint="eastAsia"/>
        </w:rPr>
        <w:t xml:space="preserve">　　</w:t>
      </w:r>
      <w:bookmarkStart w:id="0" w:name="_Hlk153467485"/>
      <w:r w:rsidR="005F4149" w:rsidRPr="00395C3A">
        <w:rPr>
          <w:rFonts w:asciiTheme="minorEastAsia" w:hAnsiTheme="minorEastAsia" w:hint="eastAsia"/>
          <w:u w:val="single"/>
        </w:rPr>
        <w:t>令和６年２月１日</w:t>
      </w:r>
      <w:bookmarkEnd w:id="0"/>
      <w:r w:rsidR="005F4149" w:rsidRPr="00395C3A">
        <w:rPr>
          <w:rFonts w:asciiTheme="minorEastAsia" w:hAnsiTheme="minorEastAsia" w:hint="eastAsia"/>
          <w:u w:val="single"/>
        </w:rPr>
        <w:t>から令和</w:t>
      </w:r>
      <w:r w:rsidR="007808AE">
        <w:rPr>
          <w:rFonts w:asciiTheme="minorEastAsia" w:hAnsiTheme="minorEastAsia" w:hint="eastAsia"/>
          <w:u w:val="single"/>
        </w:rPr>
        <w:t>７</w:t>
      </w:r>
      <w:r w:rsidR="005F4149" w:rsidRPr="00395C3A">
        <w:rPr>
          <w:rFonts w:asciiTheme="minorEastAsia" w:hAnsiTheme="minorEastAsia" w:hint="eastAsia"/>
          <w:u w:val="single"/>
        </w:rPr>
        <w:t>年３月</w:t>
      </w:r>
      <w:r w:rsidR="00395C3A">
        <w:rPr>
          <w:rFonts w:asciiTheme="minorEastAsia" w:hAnsiTheme="minorEastAsia" w:hint="eastAsia"/>
          <w:u w:val="single"/>
        </w:rPr>
        <w:t>31</w:t>
      </w:r>
      <w:r w:rsidR="005F4149" w:rsidRPr="00395C3A">
        <w:rPr>
          <w:rFonts w:asciiTheme="minorEastAsia" w:hAnsiTheme="minorEastAsia" w:hint="eastAsia"/>
          <w:u w:val="single"/>
        </w:rPr>
        <w:t>日</w:t>
      </w:r>
    </w:p>
    <w:p w14:paraId="6CBA89C7" w14:textId="77777777" w:rsidR="007808AE" w:rsidRDefault="007808AE" w:rsidP="00A52EA3">
      <w:pPr>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計画期間は原則として２年間であるところ、町全体及び商工労働分野における施</w:t>
      </w:r>
    </w:p>
    <w:p w14:paraId="217F8DCD" w14:textId="4B449985" w:rsidR="007808AE" w:rsidRDefault="007808AE" w:rsidP="007808AE">
      <w:pPr>
        <w:ind w:firstLineChars="100" w:firstLine="240"/>
        <w:rPr>
          <w:rFonts w:asciiTheme="minorEastAsia" w:hAnsiTheme="minorEastAsia"/>
          <w:u w:val="single"/>
        </w:rPr>
      </w:pPr>
      <w:r>
        <w:rPr>
          <w:rFonts w:asciiTheme="minorEastAsia" w:hAnsiTheme="minorEastAsia" w:hint="eastAsia"/>
          <w:u w:val="single"/>
        </w:rPr>
        <w:t>策の方向性が会計年度等の始期である４月に切り替わることから、これらとの協調</w:t>
      </w:r>
    </w:p>
    <w:p w14:paraId="21C25178" w14:textId="0C81EF13" w:rsidR="007808AE" w:rsidRPr="007808AE" w:rsidRDefault="00E6374F" w:rsidP="007808AE">
      <w:pPr>
        <w:ind w:firstLineChars="100" w:firstLine="240"/>
        <w:rPr>
          <w:rFonts w:asciiTheme="minorEastAsia" w:hAnsiTheme="minorEastAsia"/>
          <w:u w:val="single"/>
        </w:rPr>
      </w:pPr>
      <w:r>
        <w:rPr>
          <w:rFonts w:asciiTheme="minorEastAsia" w:hAnsiTheme="minorEastAsia" w:hint="eastAsia"/>
          <w:u w:val="single"/>
        </w:rPr>
        <w:t>・連動を図る</w:t>
      </w:r>
      <w:r w:rsidR="004E208B">
        <w:rPr>
          <w:rFonts w:asciiTheme="minorEastAsia" w:hAnsiTheme="minorEastAsia" w:hint="eastAsia"/>
          <w:u w:val="single"/>
        </w:rPr>
        <w:t>た</w:t>
      </w:r>
      <w:r>
        <w:rPr>
          <w:rFonts w:asciiTheme="minorEastAsia" w:hAnsiTheme="minorEastAsia" w:hint="eastAsia"/>
          <w:u w:val="single"/>
        </w:rPr>
        <w:t>め、本計画の終期を令和７年３月31日とする。</w:t>
      </w:r>
    </w:p>
    <w:p w14:paraId="3D921070" w14:textId="77777777" w:rsidR="007808AE" w:rsidRPr="00395C3A" w:rsidRDefault="007808AE" w:rsidP="00A52EA3">
      <w:pPr>
        <w:rPr>
          <w:rFonts w:asciiTheme="minorEastAsia" w:hAnsiTheme="minorEastAsia"/>
          <w:u w:val="single"/>
        </w:rPr>
      </w:pPr>
    </w:p>
    <w:p w14:paraId="617CE5C4" w14:textId="25526943" w:rsidR="00407DD7" w:rsidRDefault="00407DD7">
      <w:pPr>
        <w:rPr>
          <w:rFonts w:asciiTheme="minorEastAsia" w:hAnsiTheme="minorEastAsia"/>
        </w:rPr>
      </w:pPr>
      <w:r>
        <w:rPr>
          <w:rFonts w:asciiTheme="minorEastAsia" w:hAnsiTheme="minorEastAsia" w:hint="eastAsia"/>
        </w:rPr>
        <w:t>（２）先端設備等導入計画の計画期間</w:t>
      </w:r>
    </w:p>
    <w:p w14:paraId="1B2C902D" w14:textId="42EE612F" w:rsidR="00407DD7" w:rsidRPr="005F4149" w:rsidRDefault="005F4149" w:rsidP="005F4149">
      <w:pPr>
        <w:ind w:firstLineChars="100" w:firstLine="240"/>
        <w:rPr>
          <w:rFonts w:asciiTheme="minorEastAsia" w:hAnsiTheme="minorEastAsia"/>
        </w:rPr>
      </w:pPr>
      <w:r>
        <w:rPr>
          <w:rFonts w:asciiTheme="minorEastAsia" w:hAnsiTheme="minorEastAsia" w:hint="eastAsia"/>
        </w:rPr>
        <w:t>先端設備等導入計画の計画期間は３年間、４年間または５年間とする。</w:t>
      </w:r>
    </w:p>
    <w:p w14:paraId="0A7C4665" w14:textId="77777777" w:rsidR="00407DD7" w:rsidRPr="00407DD7" w:rsidRDefault="00407DD7">
      <w:pPr>
        <w:rPr>
          <w:rFonts w:asciiTheme="minorEastAsia" w:hAnsiTheme="minorEastAsia"/>
        </w:rPr>
      </w:pPr>
    </w:p>
    <w:p w14:paraId="5CE57DB5" w14:textId="1B14012A" w:rsidR="009A45C7" w:rsidRPr="00407DD7" w:rsidRDefault="009A45C7" w:rsidP="009A45C7">
      <w:pPr>
        <w:rPr>
          <w:rFonts w:asciiTheme="minorEastAsia" w:hAnsiTheme="minorEastAsia"/>
        </w:rPr>
      </w:pPr>
      <w:r w:rsidRPr="00407DD7">
        <w:rPr>
          <w:rFonts w:asciiTheme="minorEastAsia" w:hAnsiTheme="minorEastAsia" w:hint="eastAsia"/>
        </w:rPr>
        <w:t>５</w:t>
      </w:r>
      <w:r w:rsidR="00FB0C09" w:rsidRPr="00407DD7">
        <w:rPr>
          <w:rFonts w:asciiTheme="minorEastAsia" w:hAnsiTheme="minorEastAsia" w:hint="eastAsia"/>
        </w:rPr>
        <w:t xml:space="preserve">　先端設備等の導入の促進に</w:t>
      </w:r>
      <w:r w:rsidR="00783973">
        <w:rPr>
          <w:rFonts w:asciiTheme="minorEastAsia" w:hAnsiTheme="minorEastAsia" w:hint="eastAsia"/>
        </w:rPr>
        <w:t>当たって</w:t>
      </w:r>
      <w:r w:rsidR="0061695D" w:rsidRPr="00407DD7">
        <w:rPr>
          <w:rFonts w:asciiTheme="minorEastAsia" w:hAnsiTheme="minorEastAsia" w:hint="eastAsia"/>
        </w:rPr>
        <w:t>配慮</w:t>
      </w:r>
      <w:r w:rsidR="00FB0C09" w:rsidRPr="00407DD7">
        <w:rPr>
          <w:rFonts w:asciiTheme="minorEastAsia" w:hAnsiTheme="minorEastAsia" w:hint="eastAsia"/>
        </w:rPr>
        <w:t>すべき事項</w:t>
      </w:r>
    </w:p>
    <w:p w14:paraId="0AAFDF14" w14:textId="3F82C1B2" w:rsidR="005F4149" w:rsidRDefault="008E6301" w:rsidP="005F4149">
      <w:pPr>
        <w:rPr>
          <w:rFonts w:asciiTheme="minorEastAsia" w:hAnsiTheme="minorEastAsia"/>
        </w:rPr>
      </w:pPr>
      <w:r>
        <w:rPr>
          <w:rFonts w:asciiTheme="minorEastAsia" w:hAnsiTheme="minorEastAsia" w:hint="eastAsia"/>
        </w:rPr>
        <w:t xml:space="preserve">　</w:t>
      </w:r>
      <w:r w:rsidR="005F4149">
        <w:rPr>
          <w:rFonts w:asciiTheme="minorEastAsia" w:hAnsiTheme="minorEastAsia" w:hint="eastAsia"/>
        </w:rPr>
        <w:t>・人員削減を目的とした取組を先端設備等導入計画の認定の対象としない。</w:t>
      </w:r>
    </w:p>
    <w:p w14:paraId="180DC986" w14:textId="77777777" w:rsidR="005F4149" w:rsidRPr="00407DD7" w:rsidRDefault="005F4149" w:rsidP="005F4149">
      <w:pPr>
        <w:ind w:left="480" w:hangingChars="200" w:hanging="480"/>
        <w:rPr>
          <w:rFonts w:asciiTheme="minorEastAsia" w:hAnsiTheme="minorEastAsia"/>
        </w:rPr>
      </w:pPr>
      <w:r>
        <w:rPr>
          <w:rFonts w:asciiTheme="minorEastAsia" w:hAnsiTheme="minorEastAsia" w:hint="eastAsia"/>
        </w:rPr>
        <w:t xml:space="preserve">　・公序良俗に反する取組や、反社会的勢力との関係が認められるものについては先端設備等導入計画の認定の対象としない。</w:t>
      </w:r>
    </w:p>
    <w:p w14:paraId="10985B20" w14:textId="63F8E98D" w:rsidR="00407DD7" w:rsidRPr="005F4149" w:rsidRDefault="00407DD7" w:rsidP="005F4149">
      <w:pPr>
        <w:rPr>
          <w:rFonts w:asciiTheme="minorEastAsia" w:hAnsiTheme="minorEastAsia"/>
        </w:rPr>
      </w:pPr>
    </w:p>
    <w:sectPr w:rsidR="00407DD7" w:rsidRPr="005F4149"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400A" w14:textId="77777777" w:rsidR="00E24720" w:rsidRDefault="00E24720" w:rsidP="003C0825">
      <w:r>
        <w:separator/>
      </w:r>
    </w:p>
  </w:endnote>
  <w:endnote w:type="continuationSeparator" w:id="0">
    <w:p w14:paraId="2E927E2C" w14:textId="77777777" w:rsidR="00E24720" w:rsidRDefault="00E247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4D82" w14:textId="77777777" w:rsidR="00E24720" w:rsidRDefault="00E24720" w:rsidP="003C0825">
      <w:r>
        <w:separator/>
      </w:r>
    </w:p>
  </w:footnote>
  <w:footnote w:type="continuationSeparator" w:id="0">
    <w:p w14:paraId="5CA9483A" w14:textId="77777777" w:rsidR="00E24720" w:rsidRDefault="00E24720"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2C29"/>
    <w:rsid w:val="0000314B"/>
    <w:rsid w:val="00011B88"/>
    <w:rsid w:val="0001241A"/>
    <w:rsid w:val="000356DD"/>
    <w:rsid w:val="00036AAE"/>
    <w:rsid w:val="000460F3"/>
    <w:rsid w:val="0006535B"/>
    <w:rsid w:val="00081F74"/>
    <w:rsid w:val="000B0884"/>
    <w:rsid w:val="000C7967"/>
    <w:rsid w:val="000E614A"/>
    <w:rsid w:val="00100DAD"/>
    <w:rsid w:val="00106A2D"/>
    <w:rsid w:val="001471C5"/>
    <w:rsid w:val="00147F68"/>
    <w:rsid w:val="0017147A"/>
    <w:rsid w:val="001772D7"/>
    <w:rsid w:val="001A1765"/>
    <w:rsid w:val="001E3A2A"/>
    <w:rsid w:val="001F16BD"/>
    <w:rsid w:val="00224CD4"/>
    <w:rsid w:val="00235042"/>
    <w:rsid w:val="002506E6"/>
    <w:rsid w:val="00291B2E"/>
    <w:rsid w:val="002B1B60"/>
    <w:rsid w:val="002D0721"/>
    <w:rsid w:val="002D380E"/>
    <w:rsid w:val="002D5956"/>
    <w:rsid w:val="002D64E0"/>
    <w:rsid w:val="002F56D2"/>
    <w:rsid w:val="002F7FE5"/>
    <w:rsid w:val="003068EE"/>
    <w:rsid w:val="003267DC"/>
    <w:rsid w:val="003273DF"/>
    <w:rsid w:val="003370A1"/>
    <w:rsid w:val="00337CB7"/>
    <w:rsid w:val="00346253"/>
    <w:rsid w:val="00371CF2"/>
    <w:rsid w:val="003845E3"/>
    <w:rsid w:val="00395C3A"/>
    <w:rsid w:val="0039781F"/>
    <w:rsid w:val="003C0825"/>
    <w:rsid w:val="003E13D9"/>
    <w:rsid w:val="00407DD7"/>
    <w:rsid w:val="00417725"/>
    <w:rsid w:val="00422CA0"/>
    <w:rsid w:val="0045798E"/>
    <w:rsid w:val="00461063"/>
    <w:rsid w:val="00466B9A"/>
    <w:rsid w:val="004A2B34"/>
    <w:rsid w:val="004B76DB"/>
    <w:rsid w:val="004D4C95"/>
    <w:rsid w:val="004E208B"/>
    <w:rsid w:val="004E62C3"/>
    <w:rsid w:val="00500F79"/>
    <w:rsid w:val="005371FC"/>
    <w:rsid w:val="00537405"/>
    <w:rsid w:val="005520A1"/>
    <w:rsid w:val="00553CC8"/>
    <w:rsid w:val="005635E0"/>
    <w:rsid w:val="005702C0"/>
    <w:rsid w:val="005776E3"/>
    <w:rsid w:val="00583DCF"/>
    <w:rsid w:val="005847AC"/>
    <w:rsid w:val="005A0FFA"/>
    <w:rsid w:val="005C45DD"/>
    <w:rsid w:val="005D2118"/>
    <w:rsid w:val="005F4149"/>
    <w:rsid w:val="0061142A"/>
    <w:rsid w:val="00614D83"/>
    <w:rsid w:val="0061695D"/>
    <w:rsid w:val="006178F2"/>
    <w:rsid w:val="006627A7"/>
    <w:rsid w:val="00682C06"/>
    <w:rsid w:val="00696C22"/>
    <w:rsid w:val="006A79DE"/>
    <w:rsid w:val="006C0486"/>
    <w:rsid w:val="00776A7E"/>
    <w:rsid w:val="007808AE"/>
    <w:rsid w:val="00783973"/>
    <w:rsid w:val="007C2C94"/>
    <w:rsid w:val="0082644F"/>
    <w:rsid w:val="00826F87"/>
    <w:rsid w:val="008303C3"/>
    <w:rsid w:val="00832DFA"/>
    <w:rsid w:val="00835C7A"/>
    <w:rsid w:val="00841E0C"/>
    <w:rsid w:val="00871C14"/>
    <w:rsid w:val="008A102E"/>
    <w:rsid w:val="008B33CB"/>
    <w:rsid w:val="008B4BED"/>
    <w:rsid w:val="008C4316"/>
    <w:rsid w:val="008D41B5"/>
    <w:rsid w:val="008E6301"/>
    <w:rsid w:val="009216EE"/>
    <w:rsid w:val="009262D7"/>
    <w:rsid w:val="00960167"/>
    <w:rsid w:val="0096263C"/>
    <w:rsid w:val="0099376D"/>
    <w:rsid w:val="009A33F1"/>
    <w:rsid w:val="009A45C7"/>
    <w:rsid w:val="009E216D"/>
    <w:rsid w:val="009F2BFD"/>
    <w:rsid w:val="00A20D08"/>
    <w:rsid w:val="00A30E51"/>
    <w:rsid w:val="00A36616"/>
    <w:rsid w:val="00A43A42"/>
    <w:rsid w:val="00A52EA3"/>
    <w:rsid w:val="00A7242A"/>
    <w:rsid w:val="00A80CD0"/>
    <w:rsid w:val="00AA3858"/>
    <w:rsid w:val="00AC7E78"/>
    <w:rsid w:val="00AD2A4F"/>
    <w:rsid w:val="00AE029D"/>
    <w:rsid w:val="00AE160E"/>
    <w:rsid w:val="00B923C9"/>
    <w:rsid w:val="00BA2031"/>
    <w:rsid w:val="00BB02AC"/>
    <w:rsid w:val="00BC3249"/>
    <w:rsid w:val="00BF2EE3"/>
    <w:rsid w:val="00C0471C"/>
    <w:rsid w:val="00C260B1"/>
    <w:rsid w:val="00C4347E"/>
    <w:rsid w:val="00C718A0"/>
    <w:rsid w:val="00C75749"/>
    <w:rsid w:val="00C9700D"/>
    <w:rsid w:val="00CB279D"/>
    <w:rsid w:val="00CB29B2"/>
    <w:rsid w:val="00CC391E"/>
    <w:rsid w:val="00CF5578"/>
    <w:rsid w:val="00D01301"/>
    <w:rsid w:val="00D11BCF"/>
    <w:rsid w:val="00D14713"/>
    <w:rsid w:val="00D23D61"/>
    <w:rsid w:val="00D33561"/>
    <w:rsid w:val="00D552C9"/>
    <w:rsid w:val="00D55945"/>
    <w:rsid w:val="00D57203"/>
    <w:rsid w:val="00D608CC"/>
    <w:rsid w:val="00D621F1"/>
    <w:rsid w:val="00D80628"/>
    <w:rsid w:val="00DA187E"/>
    <w:rsid w:val="00DC3DE2"/>
    <w:rsid w:val="00DC52AF"/>
    <w:rsid w:val="00DD4B5C"/>
    <w:rsid w:val="00E24720"/>
    <w:rsid w:val="00E304FD"/>
    <w:rsid w:val="00E6374F"/>
    <w:rsid w:val="00ED310E"/>
    <w:rsid w:val="00ED32F4"/>
    <w:rsid w:val="00ED5043"/>
    <w:rsid w:val="00EE480B"/>
    <w:rsid w:val="00F40F76"/>
    <w:rsid w:val="00F447C6"/>
    <w:rsid w:val="00F5032B"/>
    <w:rsid w:val="00F93D9D"/>
    <w:rsid w:val="00FB0C09"/>
    <w:rsid w:val="00FC2D7C"/>
    <w:rsid w:val="00FC755F"/>
    <w:rsid w:val="00FD2F2E"/>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sangyo</cp:lastModifiedBy>
  <cp:revision>34</cp:revision>
  <cp:lastPrinted>2023-12-21T01:19:00Z</cp:lastPrinted>
  <dcterms:created xsi:type="dcterms:W3CDTF">2018-05-31T15:16:00Z</dcterms:created>
  <dcterms:modified xsi:type="dcterms:W3CDTF">2024-01-18T05:42:00Z</dcterms:modified>
</cp:coreProperties>
</file>