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019533FF" w14:textId="77777777" w:rsidTr="00A309AB">
        <w:trPr>
          <w:trHeight w:val="400"/>
        </w:trPr>
        <w:tc>
          <w:tcPr>
            <w:tcW w:w="10031" w:type="dxa"/>
            <w:gridSpan w:val="3"/>
          </w:tcPr>
          <w:p w14:paraId="066C3E0D"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14:paraId="0AD53400"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53F864C0"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B3DEC8B"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11A89127"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BC38D7" w:rsidRPr="00BC38D7" w14:paraId="065DC788" w14:textId="77777777" w:rsidTr="00A309AB">
        <w:trPr>
          <w:trHeight w:val="273"/>
        </w:trPr>
        <w:tc>
          <w:tcPr>
            <w:tcW w:w="3343" w:type="dxa"/>
            <w:tcBorders>
              <w:top w:val="single" w:sz="24" w:space="0" w:color="auto"/>
            </w:tcBorders>
          </w:tcPr>
          <w:p w14:paraId="3038ABA2" w14:textId="77777777" w:rsidR="00A309AB" w:rsidRPr="00BC38D7"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091D3235" w14:textId="77777777" w:rsidR="00A309AB" w:rsidRPr="00BC38D7"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401BD240" w14:textId="77777777" w:rsidR="00A309AB" w:rsidRPr="00BC38D7"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56BC5D8F" w14:textId="77777777" w:rsidR="00A309AB" w:rsidRPr="00BC38D7" w:rsidRDefault="00A309AB" w:rsidP="00A309AB">
      <w:pPr>
        <w:suppressAutoHyphens/>
        <w:wordWrap w:val="0"/>
        <w:spacing w:line="300" w:lineRule="exact"/>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BC38D7" w:rsidRPr="00BC38D7" w14:paraId="436A455E" w14:textId="77777777" w:rsidTr="00CE17E9">
        <w:trPr>
          <w:trHeight w:val="9611"/>
        </w:trPr>
        <w:tc>
          <w:tcPr>
            <w:tcW w:w="9923" w:type="dxa"/>
            <w:tcBorders>
              <w:top w:val="single" w:sz="4" w:space="0" w:color="000000"/>
              <w:left w:val="single" w:sz="4" w:space="0" w:color="000000"/>
              <w:bottom w:val="single" w:sz="4" w:space="0" w:color="000000"/>
              <w:right w:val="single" w:sz="4" w:space="0" w:color="000000"/>
            </w:tcBorders>
          </w:tcPr>
          <w:p w14:paraId="135E16C9" w14:textId="77777777" w:rsidR="00A309AB" w:rsidRPr="00BC38D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1B9CDCB6" w14:textId="77777777" w:rsidR="00A309AB" w:rsidRPr="00BC38D7"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中小企業信用保険法第２条第５項第５号の規定による認定申請書（イ－④）</w:t>
            </w:r>
          </w:p>
          <w:p w14:paraId="6BCBF4BA" w14:textId="77777777" w:rsidR="00A309AB" w:rsidRPr="00BC38D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年　　月　　日</w:t>
            </w:r>
          </w:p>
          <w:p w14:paraId="0A786FC5" w14:textId="3EE91FB1" w:rsidR="00A309AB" w:rsidRPr="00BC38D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kern w:val="0"/>
                <w:szCs w:val="21"/>
              </w:rPr>
              <w:t xml:space="preserve">  </w:t>
            </w:r>
            <w:r w:rsidR="000207C9">
              <w:rPr>
                <w:rFonts w:ascii="ＭＳ ゴシック" w:eastAsia="ＭＳ ゴシック" w:hAnsi="ＭＳ ゴシック" w:cs="ＭＳ ゴシック" w:hint="eastAsia"/>
                <w:kern w:val="0"/>
                <w:szCs w:val="21"/>
              </w:rPr>
              <w:t>甲良</w:t>
            </w:r>
            <w:r w:rsidR="00CE17E9" w:rsidRPr="00BC38D7">
              <w:rPr>
                <w:rFonts w:ascii="ＭＳ ゴシック" w:eastAsia="ＭＳ ゴシック" w:hAnsi="ＭＳ ゴシック" w:cs="ＭＳ ゴシック" w:hint="eastAsia"/>
                <w:kern w:val="0"/>
                <w:szCs w:val="21"/>
              </w:rPr>
              <w:t>町長　様</w:t>
            </w:r>
          </w:p>
          <w:p w14:paraId="49649722" w14:textId="77777777" w:rsidR="00A309AB" w:rsidRPr="00BC38D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申請者</w:t>
            </w:r>
          </w:p>
          <w:p w14:paraId="3306C087" w14:textId="77777777" w:rsidR="00A309AB" w:rsidRPr="00BC38D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u w:val="single" w:color="000000"/>
              </w:rPr>
              <w:t xml:space="preserve">住　所　　　　　　　　　　　　　　　　　</w:t>
            </w:r>
          </w:p>
          <w:p w14:paraId="2514D855" w14:textId="77777777" w:rsidR="009932CB" w:rsidRPr="00BC38D7" w:rsidRDefault="009932C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BBBEDD3" w14:textId="77777777" w:rsidR="00A309AB" w:rsidRPr="0016387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16387D">
              <w:rPr>
                <w:rFonts w:ascii="ＭＳ ゴシック" w:eastAsia="ＭＳ ゴシック" w:hAnsi="ＭＳ ゴシック" w:cs="ＭＳ ゴシック" w:hint="eastAsia"/>
                <w:kern w:val="0"/>
                <w:szCs w:val="21"/>
                <w:u w:val="single"/>
              </w:rPr>
              <w:t xml:space="preserve">氏　名　</w:t>
            </w:r>
            <w:r w:rsidR="00CE17E9" w:rsidRPr="0016387D">
              <w:rPr>
                <w:rFonts w:ascii="ＭＳ ゴシック" w:eastAsia="ＭＳ ゴシック" w:hAnsi="ＭＳ ゴシック" w:cs="ＭＳ ゴシック" w:hint="eastAsia"/>
                <w:kern w:val="0"/>
                <w:szCs w:val="21"/>
                <w:u w:val="single"/>
              </w:rPr>
              <w:t xml:space="preserve">　　　　　　　　　　　　</w:t>
            </w:r>
            <w:r w:rsidRPr="0016387D">
              <w:rPr>
                <w:rFonts w:ascii="ＭＳ ゴシック" w:eastAsia="ＭＳ ゴシック" w:hAnsi="ＭＳ ゴシック" w:cs="ＭＳ ゴシック"/>
                <w:kern w:val="0"/>
                <w:szCs w:val="21"/>
                <w:u w:val="single"/>
              </w:rPr>
              <w:t xml:space="preserve"> </w:t>
            </w:r>
            <w:r w:rsidRPr="0016387D">
              <w:rPr>
                <w:rFonts w:ascii="ＭＳ ゴシック" w:eastAsia="ＭＳ ゴシック" w:hAnsi="ＭＳ ゴシック" w:cs="ＭＳ ゴシック" w:hint="eastAsia"/>
                <w:kern w:val="0"/>
                <w:szCs w:val="21"/>
                <w:u w:val="single"/>
              </w:rPr>
              <w:t xml:space="preserve">　　印</w:t>
            </w:r>
          </w:p>
          <w:p w14:paraId="639F934A" w14:textId="77777777" w:rsidR="00A309AB" w:rsidRPr="00BC38D7"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16387D">
              <w:rPr>
                <w:rFonts w:ascii="ＭＳ ゴシック" w:eastAsia="ＭＳ ゴシック" w:hAnsi="ＭＳ ゴシック" w:cs="ＭＳ ゴシック" w:hint="eastAsia"/>
                <w:kern w:val="0"/>
                <w:szCs w:val="21"/>
              </w:rPr>
              <w:t xml:space="preserve">　私は、表に記載する業を営んでいるが、新型コロナウイルス感染症</w:t>
            </w:r>
            <w:r w:rsidR="00DF34D8" w:rsidRPr="0016387D">
              <w:rPr>
                <w:rFonts w:ascii="ＭＳ ゴシック" w:eastAsia="ＭＳ ゴシック" w:hAnsi="ＭＳ ゴシック" w:cs="ＭＳ ゴシック" w:hint="eastAsia"/>
                <w:kern w:val="0"/>
                <w:szCs w:val="21"/>
              </w:rPr>
              <w:t>の発生の影響</w:t>
            </w:r>
            <w:r w:rsidRPr="0016387D">
              <w:rPr>
                <w:rFonts w:ascii="ＭＳ ゴシック" w:eastAsia="ＭＳ ゴシック" w:hAnsi="ＭＳ ゴシック" w:cs="ＭＳ ゴシック" w:hint="eastAsia"/>
                <w:kern w:val="0"/>
                <w:szCs w:val="21"/>
              </w:rPr>
              <w:t>に起因して、下記のとおり、</w:t>
            </w:r>
            <w:r w:rsidR="00CE17E9" w:rsidRPr="0016387D">
              <w:rPr>
                <w:rFonts w:ascii="ＭＳ ゴシック" w:eastAsia="ＭＳ ゴシック" w:hAnsi="ＭＳ ゴシック" w:cs="ＭＳ ゴシック" w:hint="eastAsia"/>
                <w:kern w:val="0"/>
                <w:szCs w:val="21"/>
                <w:u w:val="single"/>
              </w:rPr>
              <w:t xml:space="preserve">　　　　　　</w:t>
            </w:r>
            <w:r w:rsidRPr="0016387D">
              <w:rPr>
                <w:rFonts w:ascii="ＭＳ ゴシック" w:eastAsia="ＭＳ ゴシック" w:hAnsi="ＭＳ ゴシック" w:cs="ＭＳ ゴシック" w:hint="eastAsia"/>
                <w:kern w:val="0"/>
                <w:szCs w:val="21"/>
                <w:u w:val="single"/>
              </w:rPr>
              <w:t>（注２）</w:t>
            </w:r>
            <w:r w:rsidRPr="0016387D">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が生じているため、経営の安定に支障が生じておりますので、中小企業信用保険法第２条第５項第５号の規定に基づ</w:t>
            </w:r>
            <w:r w:rsidRPr="00BC38D7">
              <w:rPr>
                <w:rFonts w:ascii="ＭＳ ゴシック" w:eastAsia="ＭＳ ゴシック" w:hAnsi="ＭＳ ゴシック" w:cs="ＭＳ ゴシック" w:hint="eastAsia"/>
                <w:kern w:val="0"/>
                <w:szCs w:val="21"/>
              </w:rPr>
              <w:t>き認定されるようお願いします。</w:t>
            </w:r>
          </w:p>
          <w:p w14:paraId="7BE25D57" w14:textId="77777777" w:rsidR="00A309AB" w:rsidRPr="00BC38D7" w:rsidRDefault="00A309AB" w:rsidP="00A309AB">
            <w:pPr>
              <w:pStyle w:val="afa"/>
              <w:jc w:val="left"/>
              <w:rPr>
                <w:color w:val="auto"/>
              </w:rPr>
            </w:pPr>
            <w:r w:rsidRPr="00BC38D7">
              <w:rPr>
                <w:rFonts w:hint="eastAsia"/>
                <w:color w:val="auto"/>
              </w:rPr>
              <w:t>（表)</w:t>
            </w:r>
            <w:r w:rsidR="00DC7D46" w:rsidRPr="00BC38D7">
              <w:rPr>
                <w:rFonts w:hint="eastAsia"/>
                <w:color w:val="auto"/>
                <w:sz w:val="10"/>
              </w:rPr>
              <w:t xml:space="preserve"> 【細分類番号】　【細分類業種名】</w:t>
            </w:r>
          </w:p>
          <w:tbl>
            <w:tblPr>
              <w:tblStyle w:val="af1"/>
              <w:tblW w:w="0" w:type="auto"/>
              <w:tblLook w:val="04A0" w:firstRow="1" w:lastRow="0" w:firstColumn="1" w:lastColumn="0" w:noHBand="0" w:noVBand="1"/>
            </w:tblPr>
            <w:tblGrid>
              <w:gridCol w:w="741"/>
              <w:gridCol w:w="2494"/>
              <w:gridCol w:w="732"/>
              <w:gridCol w:w="2538"/>
              <w:gridCol w:w="722"/>
              <w:gridCol w:w="2548"/>
            </w:tblGrid>
            <w:tr w:rsidR="00BC38D7" w:rsidRPr="00BC38D7" w14:paraId="201162B9" w14:textId="77777777" w:rsidTr="00D655AB">
              <w:trPr>
                <w:trHeight w:val="434"/>
              </w:trPr>
              <w:tc>
                <w:tcPr>
                  <w:tcW w:w="741" w:type="dxa"/>
                  <w:tcBorders>
                    <w:top w:val="single" w:sz="18" w:space="0" w:color="auto"/>
                    <w:left w:val="single" w:sz="18" w:space="0" w:color="auto"/>
                    <w:bottom w:val="single" w:sz="18" w:space="0" w:color="auto"/>
                    <w:right w:val="dotted" w:sz="4" w:space="0" w:color="auto"/>
                  </w:tcBorders>
                </w:tcPr>
                <w:p w14:paraId="3623BC2E" w14:textId="77777777" w:rsidR="00DC7D46" w:rsidRPr="00BC38D7" w:rsidRDefault="00DC7D46" w:rsidP="00DC7D46">
                  <w:pPr>
                    <w:pStyle w:val="afa"/>
                    <w:jc w:val="left"/>
                    <w:rPr>
                      <w:color w:val="auto"/>
                    </w:rPr>
                  </w:pPr>
                </w:p>
              </w:tc>
              <w:tc>
                <w:tcPr>
                  <w:tcW w:w="2494" w:type="dxa"/>
                  <w:tcBorders>
                    <w:top w:val="single" w:sz="18" w:space="0" w:color="auto"/>
                    <w:left w:val="dotted" w:sz="4" w:space="0" w:color="auto"/>
                    <w:bottom w:val="single" w:sz="18" w:space="0" w:color="auto"/>
                    <w:right w:val="single" w:sz="18" w:space="0" w:color="auto"/>
                  </w:tcBorders>
                </w:tcPr>
                <w:p w14:paraId="13F70801" w14:textId="77777777" w:rsidR="00DC7D46" w:rsidRPr="00BC38D7" w:rsidRDefault="00DC7D46" w:rsidP="00DC7D46">
                  <w:pPr>
                    <w:pStyle w:val="afa"/>
                    <w:jc w:val="left"/>
                    <w:rPr>
                      <w:color w:val="auto"/>
                    </w:rPr>
                  </w:pPr>
                </w:p>
              </w:tc>
              <w:tc>
                <w:tcPr>
                  <w:tcW w:w="732" w:type="dxa"/>
                  <w:tcBorders>
                    <w:left w:val="single" w:sz="18" w:space="0" w:color="auto"/>
                    <w:bottom w:val="single" w:sz="4" w:space="0" w:color="auto"/>
                    <w:right w:val="dotted" w:sz="4" w:space="0" w:color="auto"/>
                  </w:tcBorders>
                </w:tcPr>
                <w:p w14:paraId="06FAD94C" w14:textId="77777777" w:rsidR="00DC7D46" w:rsidRPr="00BC38D7" w:rsidRDefault="00DC7D46" w:rsidP="00DC7D46">
                  <w:pPr>
                    <w:pStyle w:val="afa"/>
                    <w:jc w:val="left"/>
                    <w:rPr>
                      <w:color w:val="auto"/>
                    </w:rPr>
                  </w:pPr>
                </w:p>
              </w:tc>
              <w:tc>
                <w:tcPr>
                  <w:tcW w:w="2538" w:type="dxa"/>
                  <w:tcBorders>
                    <w:left w:val="dotted" w:sz="4" w:space="0" w:color="auto"/>
                    <w:bottom w:val="single" w:sz="4" w:space="0" w:color="auto"/>
                  </w:tcBorders>
                </w:tcPr>
                <w:p w14:paraId="606EDE4C" w14:textId="77777777" w:rsidR="00DC7D46" w:rsidRPr="00BC38D7" w:rsidRDefault="00DC7D46" w:rsidP="00DC7D46">
                  <w:pPr>
                    <w:pStyle w:val="afa"/>
                    <w:jc w:val="left"/>
                    <w:rPr>
                      <w:color w:val="auto"/>
                    </w:rPr>
                  </w:pPr>
                </w:p>
              </w:tc>
              <w:tc>
                <w:tcPr>
                  <w:tcW w:w="722" w:type="dxa"/>
                  <w:tcBorders>
                    <w:bottom w:val="single" w:sz="4" w:space="0" w:color="auto"/>
                    <w:right w:val="dotted" w:sz="4" w:space="0" w:color="auto"/>
                  </w:tcBorders>
                </w:tcPr>
                <w:p w14:paraId="1852F176" w14:textId="77777777" w:rsidR="00DC7D46" w:rsidRPr="00BC38D7" w:rsidRDefault="00DC7D46" w:rsidP="00DC7D46">
                  <w:pPr>
                    <w:pStyle w:val="afa"/>
                    <w:jc w:val="left"/>
                    <w:rPr>
                      <w:color w:val="auto"/>
                    </w:rPr>
                  </w:pPr>
                </w:p>
              </w:tc>
              <w:tc>
                <w:tcPr>
                  <w:tcW w:w="2548" w:type="dxa"/>
                  <w:tcBorders>
                    <w:left w:val="dotted" w:sz="4" w:space="0" w:color="auto"/>
                    <w:bottom w:val="single" w:sz="4" w:space="0" w:color="auto"/>
                  </w:tcBorders>
                </w:tcPr>
                <w:p w14:paraId="41060C44" w14:textId="77777777" w:rsidR="00DC7D46" w:rsidRPr="00BC38D7" w:rsidRDefault="00DC7D46" w:rsidP="00DC7D46">
                  <w:pPr>
                    <w:pStyle w:val="afa"/>
                    <w:jc w:val="left"/>
                    <w:rPr>
                      <w:color w:val="auto"/>
                    </w:rPr>
                  </w:pPr>
                </w:p>
              </w:tc>
            </w:tr>
            <w:tr w:rsidR="00BC38D7" w:rsidRPr="00BC38D7" w14:paraId="6E6308BA" w14:textId="77777777" w:rsidTr="00D655AB">
              <w:trPr>
                <w:trHeight w:val="434"/>
              </w:trPr>
              <w:tc>
                <w:tcPr>
                  <w:tcW w:w="741" w:type="dxa"/>
                  <w:tcBorders>
                    <w:top w:val="single" w:sz="18" w:space="0" w:color="auto"/>
                    <w:right w:val="dotted" w:sz="4" w:space="0" w:color="auto"/>
                  </w:tcBorders>
                </w:tcPr>
                <w:p w14:paraId="56051AC3" w14:textId="77777777" w:rsidR="00DC7D46" w:rsidRPr="00BC38D7" w:rsidRDefault="00DC7D46" w:rsidP="00DC7D46">
                  <w:pPr>
                    <w:pStyle w:val="afa"/>
                    <w:jc w:val="left"/>
                    <w:rPr>
                      <w:color w:val="auto"/>
                    </w:rPr>
                  </w:pPr>
                </w:p>
              </w:tc>
              <w:tc>
                <w:tcPr>
                  <w:tcW w:w="2494" w:type="dxa"/>
                  <w:tcBorders>
                    <w:top w:val="single" w:sz="18" w:space="0" w:color="auto"/>
                    <w:left w:val="dotted" w:sz="4" w:space="0" w:color="auto"/>
                  </w:tcBorders>
                </w:tcPr>
                <w:p w14:paraId="1CE09697" w14:textId="77777777" w:rsidR="00DC7D46" w:rsidRPr="00BC38D7" w:rsidRDefault="00DC7D46" w:rsidP="00DC7D46">
                  <w:pPr>
                    <w:pStyle w:val="afa"/>
                    <w:jc w:val="left"/>
                    <w:rPr>
                      <w:color w:val="auto"/>
                    </w:rPr>
                  </w:pPr>
                </w:p>
              </w:tc>
              <w:tc>
                <w:tcPr>
                  <w:tcW w:w="732" w:type="dxa"/>
                  <w:tcBorders>
                    <w:right w:val="dotted" w:sz="4" w:space="0" w:color="auto"/>
                  </w:tcBorders>
                </w:tcPr>
                <w:p w14:paraId="6EFDD9F9" w14:textId="77777777" w:rsidR="00DC7D46" w:rsidRPr="00BC38D7" w:rsidRDefault="00DC7D46" w:rsidP="00DC7D46">
                  <w:pPr>
                    <w:pStyle w:val="afa"/>
                    <w:jc w:val="left"/>
                    <w:rPr>
                      <w:color w:val="auto"/>
                    </w:rPr>
                  </w:pPr>
                </w:p>
              </w:tc>
              <w:tc>
                <w:tcPr>
                  <w:tcW w:w="2538" w:type="dxa"/>
                  <w:tcBorders>
                    <w:left w:val="dotted" w:sz="4" w:space="0" w:color="auto"/>
                  </w:tcBorders>
                </w:tcPr>
                <w:p w14:paraId="1BA00B5D" w14:textId="77777777" w:rsidR="00DC7D46" w:rsidRPr="00BC38D7" w:rsidRDefault="00DC7D46" w:rsidP="00DC7D46">
                  <w:pPr>
                    <w:pStyle w:val="afa"/>
                    <w:jc w:val="left"/>
                    <w:rPr>
                      <w:color w:val="auto"/>
                    </w:rPr>
                  </w:pPr>
                </w:p>
              </w:tc>
              <w:tc>
                <w:tcPr>
                  <w:tcW w:w="722" w:type="dxa"/>
                  <w:tcBorders>
                    <w:right w:val="dotted" w:sz="4" w:space="0" w:color="auto"/>
                  </w:tcBorders>
                </w:tcPr>
                <w:p w14:paraId="65E0A375" w14:textId="77777777" w:rsidR="00DC7D46" w:rsidRPr="00BC38D7" w:rsidRDefault="00DC7D46" w:rsidP="00DC7D46">
                  <w:pPr>
                    <w:pStyle w:val="afa"/>
                    <w:jc w:val="left"/>
                    <w:rPr>
                      <w:color w:val="auto"/>
                    </w:rPr>
                  </w:pPr>
                </w:p>
              </w:tc>
              <w:tc>
                <w:tcPr>
                  <w:tcW w:w="2548" w:type="dxa"/>
                  <w:tcBorders>
                    <w:left w:val="dotted" w:sz="4" w:space="0" w:color="auto"/>
                  </w:tcBorders>
                </w:tcPr>
                <w:p w14:paraId="75EBB3F1" w14:textId="77777777" w:rsidR="00DC7D46" w:rsidRPr="00BC38D7" w:rsidRDefault="00DC7D46" w:rsidP="00DC7D46">
                  <w:pPr>
                    <w:pStyle w:val="afa"/>
                    <w:jc w:val="left"/>
                    <w:rPr>
                      <w:color w:val="auto"/>
                    </w:rPr>
                  </w:pPr>
                </w:p>
              </w:tc>
            </w:tr>
          </w:tbl>
          <w:p w14:paraId="6852C23A" w14:textId="77777777" w:rsidR="00A309AB" w:rsidRPr="00BC38D7" w:rsidRDefault="00A309AB" w:rsidP="009932CB">
            <w:pPr>
              <w:suppressAutoHyphens/>
              <w:kinsoku w:val="0"/>
              <w:wordWrap w:val="0"/>
              <w:overflowPunct w:val="0"/>
              <w:autoSpaceDE w:val="0"/>
              <w:autoSpaceDN w:val="0"/>
              <w:adjustRightInd w:val="0"/>
              <w:jc w:val="left"/>
              <w:textAlignment w:val="baseline"/>
              <w:rPr>
                <w:rFonts w:ascii="ＭＳ ゴシック" w:eastAsia="ＭＳ ゴシック" w:hAnsi="Times New Roman"/>
                <w:spacing w:val="16"/>
                <w:kern w:val="0"/>
                <w:sz w:val="16"/>
                <w:szCs w:val="16"/>
              </w:rPr>
            </w:pPr>
            <w:r w:rsidRPr="00BC38D7">
              <w:rPr>
                <w:rFonts w:ascii="ＭＳ ゴシック" w:eastAsia="ＭＳ ゴシック" w:hAnsi="Times New Roman" w:hint="eastAsia"/>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9F2123F" w14:textId="77777777" w:rsidR="00A309AB" w:rsidRPr="00BC38D7"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p>
          <w:p w14:paraId="66B2D94B" w14:textId="77777777" w:rsidR="00A309AB" w:rsidRPr="00BC38D7"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記</w:t>
            </w:r>
          </w:p>
          <w:p w14:paraId="76470D5A"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hint="eastAsia"/>
                <w:kern w:val="0"/>
                <w:szCs w:val="21"/>
              </w:rPr>
              <w:t xml:space="preserve">　売上高等</w:t>
            </w:r>
          </w:p>
          <w:p w14:paraId="1ED8203F"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（イ）最近１か月間の売上高等</w:t>
            </w:r>
          </w:p>
          <w:p w14:paraId="6459CFC0"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kern w:val="0"/>
                <w:szCs w:val="21"/>
                <w:u w:val="single" w:color="000000"/>
              </w:rPr>
              <w:t xml:space="preserve"> </w:t>
            </w:r>
            <w:r w:rsidRPr="00BC38D7">
              <w:rPr>
                <w:rFonts w:ascii="ＭＳ ゴシック" w:eastAsia="ＭＳ ゴシック" w:hAnsi="ＭＳ ゴシック" w:cs="ＭＳ ゴシック" w:hint="eastAsia"/>
                <w:kern w:val="0"/>
                <w:szCs w:val="21"/>
                <w:u w:val="single" w:color="000000"/>
              </w:rPr>
              <w:t>Ｂ－Ａ</w:t>
            </w:r>
          </w:p>
          <w:p w14:paraId="6483E1CC"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Ｂ</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w:t>
            </w:r>
            <w:r w:rsidRPr="00BC38D7">
              <w:rPr>
                <w:rFonts w:ascii="ＭＳ ゴシック" w:eastAsia="ＭＳ ゴシック" w:hAnsi="ＭＳ ゴシック" w:cs="ＭＳ ゴシック"/>
                <w:kern w:val="0"/>
                <w:szCs w:val="21"/>
              </w:rPr>
              <w:t>100</w:t>
            </w:r>
            <w:r w:rsidR="00DC7D46" w:rsidRPr="00BC38D7">
              <w:rPr>
                <w:rFonts w:ascii="ＭＳ ゴシック" w:eastAsia="ＭＳ ゴシック" w:hAnsi="ＭＳ ゴシック" w:cs="ＭＳ ゴシック" w:hint="eastAsia"/>
                <w:kern w:val="0"/>
                <w:szCs w:val="21"/>
              </w:rPr>
              <w:t xml:space="preserve">　　　　　　　　　　　</w:t>
            </w:r>
            <w:r w:rsidR="00DC7D46" w:rsidRPr="00BC38D7">
              <w:rPr>
                <w:rFonts w:ascii="ＭＳ ゴシック" w:eastAsia="ＭＳ ゴシック" w:hAnsi="ＭＳ ゴシック" w:cs="ＭＳ ゴシック" w:hint="eastAsia"/>
                <w:kern w:val="0"/>
                <w:szCs w:val="21"/>
                <w:u w:val="single" w:color="000000"/>
              </w:rPr>
              <w:t>減少率　　　　％（実績）</w:t>
            </w:r>
          </w:p>
          <w:p w14:paraId="327A4246"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Ａ：申込み時点における最近１か月間の売上高等</w:t>
            </w:r>
          </w:p>
          <w:p w14:paraId="174D583D"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hint="eastAsia"/>
                <w:kern w:val="0"/>
                <w:szCs w:val="21"/>
                <w:u w:val="single" w:color="000000"/>
              </w:rPr>
              <w:t xml:space="preserve">　　</w:t>
            </w:r>
            <w:r w:rsidR="00DC7D46" w:rsidRPr="00BC38D7">
              <w:rPr>
                <w:rFonts w:ascii="ＭＳ ゴシック" w:eastAsia="ＭＳ ゴシック" w:hAnsi="ＭＳ ゴシック" w:cs="ＭＳ ゴシック" w:hint="eastAsia"/>
                <w:kern w:val="0"/>
                <w:szCs w:val="21"/>
                <w:u w:val="single" w:color="000000"/>
              </w:rPr>
              <w:t xml:space="preserve">　　</w:t>
            </w:r>
            <w:r w:rsidRPr="00BC38D7">
              <w:rPr>
                <w:rFonts w:ascii="ＭＳ ゴシック" w:eastAsia="ＭＳ ゴシック" w:hAnsi="ＭＳ ゴシック" w:cs="ＭＳ ゴシック" w:hint="eastAsia"/>
                <w:kern w:val="0"/>
                <w:szCs w:val="21"/>
                <w:u w:val="single" w:color="000000"/>
              </w:rPr>
              <w:t xml:space="preserve">　　　　　　　円</w:t>
            </w:r>
          </w:p>
          <w:p w14:paraId="0D3EE9B7"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Ｂ：Ａの期間に対応する前年１か月間の売上高等</w:t>
            </w:r>
          </w:p>
          <w:p w14:paraId="4198C4E2"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color="000000"/>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hint="eastAsia"/>
                <w:kern w:val="0"/>
                <w:szCs w:val="21"/>
                <w:u w:val="single" w:color="000000"/>
              </w:rPr>
              <w:t xml:space="preserve">　　</w:t>
            </w:r>
            <w:r w:rsidR="00DC7D46" w:rsidRPr="00BC38D7">
              <w:rPr>
                <w:rFonts w:ascii="ＭＳ ゴシック" w:eastAsia="ＭＳ ゴシック" w:hAnsi="ＭＳ ゴシック" w:cs="ＭＳ ゴシック" w:hint="eastAsia"/>
                <w:kern w:val="0"/>
                <w:szCs w:val="21"/>
                <w:u w:val="single" w:color="000000"/>
              </w:rPr>
              <w:t xml:space="preserve">　　</w:t>
            </w:r>
            <w:r w:rsidRPr="00BC38D7">
              <w:rPr>
                <w:rFonts w:ascii="ＭＳ ゴシック" w:eastAsia="ＭＳ ゴシック" w:hAnsi="ＭＳ ゴシック" w:cs="ＭＳ ゴシック" w:hint="eastAsia"/>
                <w:kern w:val="0"/>
                <w:szCs w:val="21"/>
                <w:u w:val="single" w:color="000000"/>
              </w:rPr>
              <w:t xml:space="preserve">　　　　　　　円</w:t>
            </w:r>
          </w:p>
          <w:p w14:paraId="1CC5DCCF" w14:textId="77777777" w:rsidR="00DC7D46" w:rsidRPr="00BC38D7" w:rsidRDefault="00DC7D4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p>
          <w:p w14:paraId="6DB4A858"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（ロ）最近３か月間の売上高等の実績見込み</w:t>
            </w:r>
          </w:p>
          <w:p w14:paraId="46AB2C2F" w14:textId="77777777" w:rsidR="00A309AB" w:rsidRPr="00BC38D7" w:rsidRDefault="00DC7D4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00A309AB" w:rsidRPr="00BC38D7">
              <w:rPr>
                <w:rFonts w:ascii="ＭＳ ゴシック" w:eastAsia="ＭＳ ゴシック" w:hAnsi="ＭＳ ゴシック" w:cs="ＭＳ ゴシック"/>
                <w:kern w:val="0"/>
                <w:szCs w:val="21"/>
              </w:rPr>
              <w:t xml:space="preserve"> </w:t>
            </w:r>
            <w:r w:rsidR="00A309AB" w:rsidRPr="00BC38D7">
              <w:rPr>
                <w:rFonts w:ascii="ＭＳ ゴシック" w:eastAsia="ＭＳ ゴシック" w:hAnsi="ＭＳ ゴシック" w:cs="ＭＳ ゴシック" w:hint="eastAsia"/>
                <w:kern w:val="0"/>
                <w:szCs w:val="21"/>
                <w:u w:val="single" w:color="000000"/>
              </w:rPr>
              <w:t>（Ｂ＋Ｄ）－（Ａ＋Ｃ）</w:t>
            </w:r>
          </w:p>
          <w:p w14:paraId="2FCAD66D"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00DC7D46"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002916E8"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Ｂ＋Ｄ</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w:t>
            </w:r>
            <w:r w:rsidRPr="00BC38D7">
              <w:rPr>
                <w:rFonts w:ascii="ＭＳ ゴシック" w:eastAsia="ＭＳ ゴシック" w:hAnsi="ＭＳ ゴシック" w:cs="ＭＳ ゴシック"/>
                <w:kern w:val="0"/>
                <w:szCs w:val="21"/>
              </w:rPr>
              <w:t>100</w:t>
            </w:r>
            <w:r w:rsidR="002916E8" w:rsidRPr="00BC38D7">
              <w:rPr>
                <w:rFonts w:ascii="ＭＳ ゴシック" w:eastAsia="ＭＳ ゴシック" w:hAnsi="ＭＳ ゴシック" w:cs="ＭＳ ゴシック" w:hint="eastAsia"/>
                <w:kern w:val="0"/>
                <w:szCs w:val="21"/>
              </w:rPr>
              <w:t xml:space="preserve">　　　 </w:t>
            </w:r>
            <w:r w:rsidR="00DC7D46" w:rsidRPr="00BC38D7">
              <w:rPr>
                <w:rFonts w:ascii="ＭＳ ゴシック" w:eastAsia="ＭＳ ゴシック" w:hAnsi="ＭＳ ゴシック" w:cs="ＭＳ ゴシック" w:hint="eastAsia"/>
                <w:kern w:val="0"/>
                <w:szCs w:val="21"/>
                <w:u w:val="single" w:color="000000"/>
              </w:rPr>
              <w:t>減少率</w:t>
            </w:r>
            <w:r w:rsidR="00DC7D46" w:rsidRPr="00BC38D7">
              <w:rPr>
                <w:rFonts w:ascii="ＭＳ ゴシック" w:eastAsia="ＭＳ ゴシック" w:hAnsi="ＭＳ ゴシック" w:cs="ＭＳ ゴシック"/>
                <w:kern w:val="0"/>
                <w:szCs w:val="21"/>
                <w:u w:val="single" w:color="000000"/>
              </w:rPr>
              <w:t xml:space="preserve">        </w:t>
            </w:r>
            <w:r w:rsidR="00DC7D46" w:rsidRPr="00BC38D7">
              <w:rPr>
                <w:rFonts w:ascii="ＭＳ ゴシック" w:eastAsia="ＭＳ ゴシック" w:hAnsi="ＭＳ ゴシック" w:cs="ＭＳ ゴシック" w:hint="eastAsia"/>
                <w:kern w:val="0"/>
                <w:szCs w:val="21"/>
                <w:u w:val="single" w:color="000000"/>
              </w:rPr>
              <w:t>％（実績見込み）</w:t>
            </w:r>
          </w:p>
          <w:p w14:paraId="1390D4CA"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p>
          <w:p w14:paraId="363FFDE9"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Ｃ：Ａの期間後２か月間の見込み売上高等</w:t>
            </w:r>
          </w:p>
          <w:p w14:paraId="4FFC93C8"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u w:val="single" w:color="000000"/>
              </w:rPr>
              <w:t xml:space="preserve"> </w:t>
            </w:r>
            <w:r w:rsidR="00DC7D46" w:rsidRPr="00BC38D7">
              <w:rPr>
                <w:rFonts w:ascii="ＭＳ ゴシック" w:eastAsia="ＭＳ ゴシック" w:hAnsi="ＭＳ ゴシック" w:cs="ＭＳ ゴシック" w:hint="eastAsia"/>
                <w:kern w:val="0"/>
                <w:szCs w:val="21"/>
                <w:u w:val="single" w:color="000000"/>
              </w:rPr>
              <w:t xml:space="preserve">　　</w:t>
            </w:r>
            <w:r w:rsidRPr="00BC38D7">
              <w:rPr>
                <w:rFonts w:ascii="ＭＳ ゴシック" w:eastAsia="ＭＳ ゴシック" w:hAnsi="ＭＳ ゴシック" w:cs="ＭＳ ゴシック"/>
                <w:kern w:val="0"/>
                <w:szCs w:val="21"/>
                <w:u w:val="single" w:color="000000"/>
              </w:rPr>
              <w:t xml:space="preserve">                 </w:t>
            </w:r>
            <w:r w:rsidRPr="00BC38D7">
              <w:rPr>
                <w:rFonts w:ascii="ＭＳ ゴシック" w:eastAsia="ＭＳ ゴシック" w:hAnsi="ＭＳ ゴシック" w:cs="ＭＳ ゴシック" w:hint="eastAsia"/>
                <w:kern w:val="0"/>
                <w:szCs w:val="21"/>
                <w:u w:val="single" w:color="000000"/>
              </w:rPr>
              <w:t>円</w:t>
            </w:r>
          </w:p>
          <w:p w14:paraId="27BE4C14"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Ｄ：Ｃの期間に対応する前年の２か月間の売上高等</w:t>
            </w:r>
          </w:p>
          <w:p w14:paraId="4A796EBC"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spacing w:val="16"/>
                <w:kern w:val="0"/>
                <w:szCs w:val="21"/>
              </w:rPr>
            </w:pPr>
            <w:r w:rsidRPr="00BC38D7">
              <w:rPr>
                <w:rFonts w:ascii="ＭＳ ゴシック" w:eastAsia="ＭＳ ゴシック" w:hAnsi="ＭＳ ゴシック" w:cs="ＭＳ ゴシック"/>
                <w:kern w:val="0"/>
                <w:szCs w:val="21"/>
              </w:rPr>
              <w:t xml:space="preserve">        </w:t>
            </w:r>
            <w:r w:rsidRPr="00BC38D7">
              <w:rPr>
                <w:rFonts w:ascii="ＭＳ ゴシック" w:eastAsia="ＭＳ ゴシック" w:hAnsi="ＭＳ ゴシック" w:cs="ＭＳ ゴシック" w:hint="eastAsia"/>
                <w:kern w:val="0"/>
                <w:szCs w:val="21"/>
              </w:rPr>
              <w:t xml:space="preserve">　　　　　　　　　　　　　　　　　　　　</w:t>
            </w:r>
            <w:r w:rsidRPr="00BC38D7">
              <w:rPr>
                <w:rFonts w:ascii="ＭＳ ゴシック" w:eastAsia="ＭＳ ゴシック" w:hAnsi="ＭＳ ゴシック" w:cs="ＭＳ ゴシック"/>
                <w:kern w:val="0"/>
                <w:szCs w:val="21"/>
                <w:u w:val="single" w:color="000000"/>
              </w:rPr>
              <w:t xml:space="preserve">     </w:t>
            </w:r>
            <w:r w:rsidR="00DC7D46" w:rsidRPr="00BC38D7">
              <w:rPr>
                <w:rFonts w:ascii="ＭＳ ゴシック" w:eastAsia="ＭＳ ゴシック" w:hAnsi="ＭＳ ゴシック" w:cs="ＭＳ ゴシック" w:hint="eastAsia"/>
                <w:kern w:val="0"/>
                <w:szCs w:val="21"/>
                <w:u w:val="single" w:color="000000"/>
              </w:rPr>
              <w:t xml:space="preserve">　　</w:t>
            </w:r>
            <w:r w:rsidRPr="00BC38D7">
              <w:rPr>
                <w:rFonts w:ascii="ＭＳ ゴシック" w:eastAsia="ＭＳ ゴシック" w:hAnsi="ＭＳ ゴシック" w:cs="ＭＳ ゴシック"/>
                <w:kern w:val="0"/>
                <w:szCs w:val="21"/>
                <w:u w:val="single" w:color="000000"/>
              </w:rPr>
              <w:t xml:space="preserve">             </w:t>
            </w:r>
            <w:r w:rsidRPr="00BC38D7">
              <w:rPr>
                <w:rFonts w:ascii="ＭＳ ゴシック" w:eastAsia="ＭＳ ゴシック" w:hAnsi="ＭＳ ゴシック" w:cs="ＭＳ ゴシック" w:hint="eastAsia"/>
                <w:kern w:val="0"/>
                <w:szCs w:val="21"/>
                <w:u w:val="single" w:color="000000"/>
              </w:rPr>
              <w:t>円</w:t>
            </w:r>
          </w:p>
          <w:p w14:paraId="2F9A0979" w14:textId="77777777" w:rsidR="00A309AB" w:rsidRPr="00BC38D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r>
    </w:tbl>
    <w:p w14:paraId="5EF3FBE4" w14:textId="77777777" w:rsidR="00A309AB" w:rsidRPr="0016387D" w:rsidRDefault="00A309AB" w:rsidP="009932CB">
      <w:pPr>
        <w:suppressAutoHyphens/>
        <w:wordWrap w:val="0"/>
        <w:ind w:left="862" w:hanging="862"/>
        <w:jc w:val="left"/>
        <w:textAlignment w:val="baseline"/>
        <w:rPr>
          <w:rFonts w:ascii="ＭＳ ゴシック" w:eastAsia="ＭＳ ゴシック" w:hAnsi="ＭＳ ゴシック" w:cs="ＭＳ ゴシック"/>
          <w:kern w:val="0"/>
          <w:sz w:val="16"/>
          <w:szCs w:val="16"/>
        </w:rPr>
      </w:pPr>
      <w:r w:rsidRPr="00BC38D7">
        <w:rPr>
          <w:rFonts w:ascii="ＭＳ ゴシック" w:eastAsia="ＭＳ ゴシック" w:hAnsi="ＭＳ ゴシック" w:cs="ＭＳ ゴシック" w:hint="eastAsia"/>
          <w:kern w:val="0"/>
          <w:sz w:val="16"/>
          <w:szCs w:val="16"/>
        </w:rPr>
        <w:t>（注１）本様式は、１つの指定業種に属する事業のみを営んでいる場合、又は営んでいる複数の事業が全て指定業種に属する場合に使</w:t>
      </w:r>
      <w:r w:rsidRPr="0016387D">
        <w:rPr>
          <w:rFonts w:ascii="ＭＳ ゴシック" w:eastAsia="ＭＳ ゴシック" w:hAnsi="ＭＳ ゴシック" w:cs="ＭＳ ゴシック" w:hint="eastAsia"/>
          <w:kern w:val="0"/>
          <w:sz w:val="16"/>
          <w:szCs w:val="16"/>
        </w:rPr>
        <w:t>用する。</w:t>
      </w:r>
    </w:p>
    <w:p w14:paraId="51134460" w14:textId="77777777" w:rsidR="00A309AB" w:rsidRPr="0016387D" w:rsidRDefault="00A309AB" w:rsidP="009932CB">
      <w:pPr>
        <w:suppressAutoHyphens/>
        <w:wordWrap w:val="0"/>
        <w:ind w:left="862" w:hanging="862"/>
        <w:jc w:val="left"/>
        <w:textAlignment w:val="baseline"/>
        <w:rPr>
          <w:rFonts w:ascii="ＭＳ ゴシック" w:eastAsia="ＭＳ ゴシック" w:hAnsi="ＭＳ ゴシック" w:cs="ＭＳ ゴシック"/>
          <w:kern w:val="0"/>
          <w:sz w:val="16"/>
          <w:szCs w:val="16"/>
        </w:rPr>
      </w:pPr>
      <w:r w:rsidRPr="0016387D">
        <w:rPr>
          <w:rFonts w:ascii="ＭＳ ゴシック" w:eastAsia="ＭＳ ゴシック" w:hAnsi="ＭＳ ゴシック" w:cs="ＭＳ ゴシック" w:hint="eastAsia"/>
          <w:kern w:val="0"/>
          <w:sz w:val="16"/>
          <w:szCs w:val="16"/>
        </w:rPr>
        <w:t>（注２）</w:t>
      </w:r>
      <w:r w:rsidR="00CE17E9" w:rsidRPr="0016387D">
        <w:rPr>
          <w:rFonts w:ascii="ＭＳ ゴシック" w:eastAsia="ＭＳ ゴシック" w:hAnsi="ＭＳ ゴシック" w:cs="ＭＳ ゴシック" w:hint="eastAsia"/>
          <w:kern w:val="0"/>
          <w:sz w:val="16"/>
          <w:szCs w:val="16"/>
          <w:u w:val="single"/>
        </w:rPr>
        <w:t xml:space="preserve">　　　　　　　</w:t>
      </w:r>
      <w:r w:rsidRPr="0016387D">
        <w:rPr>
          <w:rFonts w:ascii="ＭＳ ゴシック" w:eastAsia="ＭＳ ゴシック" w:hAnsi="ＭＳ ゴシック" w:cs="ＭＳ ゴシック" w:hint="eastAsia"/>
          <w:kern w:val="0"/>
          <w:sz w:val="16"/>
          <w:szCs w:val="16"/>
        </w:rPr>
        <w:t>には、「販売数量の減少」又は「売上高の減少」等を入れる。</w:t>
      </w:r>
    </w:p>
    <w:p w14:paraId="6B32FBF3" w14:textId="77777777" w:rsidR="00A309AB" w:rsidRPr="00BC38D7" w:rsidRDefault="00A309AB" w:rsidP="009932CB">
      <w:pPr>
        <w:suppressAutoHyphens/>
        <w:wordWrap w:val="0"/>
        <w:ind w:left="862" w:hanging="862"/>
        <w:jc w:val="left"/>
        <w:textAlignment w:val="baseline"/>
        <w:rPr>
          <w:rFonts w:ascii="ＭＳ ゴシック" w:eastAsia="ＭＳ ゴシック" w:hAnsi="Times New Roman"/>
          <w:spacing w:val="16"/>
          <w:kern w:val="0"/>
          <w:sz w:val="16"/>
          <w:szCs w:val="16"/>
        </w:rPr>
      </w:pPr>
      <w:r w:rsidRPr="0016387D">
        <w:rPr>
          <w:rFonts w:ascii="ＭＳ ゴシック" w:eastAsia="ＭＳ ゴシック" w:hAnsi="ＭＳ ゴシック" w:cs="ＭＳ ゴシック" w:hint="eastAsia"/>
          <w:kern w:val="0"/>
          <w:sz w:val="16"/>
          <w:szCs w:val="16"/>
        </w:rPr>
        <w:t>（注３）企業全体の売上高等</w:t>
      </w:r>
      <w:r w:rsidRPr="00BC38D7">
        <w:rPr>
          <w:rFonts w:ascii="ＭＳ ゴシック" w:eastAsia="ＭＳ ゴシック" w:hAnsi="ＭＳ ゴシック" w:cs="ＭＳ ゴシック" w:hint="eastAsia"/>
          <w:kern w:val="0"/>
          <w:sz w:val="16"/>
          <w:szCs w:val="16"/>
        </w:rPr>
        <w:t>を記載。</w:t>
      </w:r>
    </w:p>
    <w:p w14:paraId="1DF89AC1" w14:textId="77777777" w:rsidR="00A309AB" w:rsidRPr="00BC38D7" w:rsidRDefault="00A309AB" w:rsidP="009932CB">
      <w:pPr>
        <w:suppressAutoHyphens/>
        <w:wordWrap w:val="0"/>
        <w:ind w:left="1230" w:hanging="1230"/>
        <w:jc w:val="left"/>
        <w:textAlignment w:val="baseline"/>
        <w:rPr>
          <w:rFonts w:ascii="ＭＳ ゴシック" w:eastAsia="ＭＳ ゴシック" w:hAnsi="Times New Roman"/>
          <w:spacing w:val="16"/>
          <w:kern w:val="0"/>
          <w:sz w:val="16"/>
          <w:szCs w:val="16"/>
        </w:rPr>
      </w:pPr>
      <w:r w:rsidRPr="00BC38D7">
        <w:rPr>
          <w:rFonts w:ascii="ＭＳ ゴシック" w:eastAsia="ＭＳ ゴシック" w:hAnsi="ＭＳ ゴシック" w:cs="ＭＳ ゴシック" w:hint="eastAsia"/>
          <w:kern w:val="0"/>
          <w:sz w:val="16"/>
          <w:szCs w:val="16"/>
        </w:rPr>
        <w:t>（留意事項）</w:t>
      </w:r>
    </w:p>
    <w:p w14:paraId="6555B328" w14:textId="77777777" w:rsidR="00A309AB" w:rsidRPr="00BC38D7" w:rsidRDefault="00A309AB" w:rsidP="009932CB">
      <w:pPr>
        <w:suppressAutoHyphens/>
        <w:wordWrap w:val="0"/>
        <w:jc w:val="left"/>
        <w:textAlignment w:val="baseline"/>
        <w:rPr>
          <w:rFonts w:ascii="ＭＳ ゴシック" w:eastAsia="ＭＳ ゴシック" w:hAnsi="Times New Roman"/>
          <w:spacing w:val="16"/>
          <w:kern w:val="0"/>
          <w:sz w:val="16"/>
          <w:szCs w:val="16"/>
        </w:rPr>
      </w:pPr>
      <w:r w:rsidRPr="00BC38D7">
        <w:rPr>
          <w:rFonts w:ascii="ＭＳ ゴシック" w:eastAsia="ＭＳ ゴシック" w:hAnsi="ＭＳ ゴシック" w:cs="ＭＳ ゴシック" w:hint="eastAsia"/>
          <w:kern w:val="0"/>
          <w:sz w:val="16"/>
          <w:szCs w:val="16"/>
        </w:rPr>
        <w:t xml:space="preserve">　①　本認定とは別に、金融機関及び信用保証協会による金融上の審査があります。</w:t>
      </w:r>
    </w:p>
    <w:p w14:paraId="23C6E597" w14:textId="77777777" w:rsidR="00A309AB" w:rsidRPr="00BC38D7" w:rsidRDefault="00A309AB" w:rsidP="009932CB">
      <w:pPr>
        <w:suppressAutoHyphens/>
        <w:wordWrap w:val="0"/>
        <w:ind w:left="492" w:hanging="492"/>
        <w:jc w:val="left"/>
        <w:textAlignment w:val="baseline"/>
        <w:rPr>
          <w:rFonts w:ascii="ＭＳ ゴシック" w:eastAsia="ＭＳ ゴシック" w:hAnsi="ＭＳ ゴシック" w:cs="ＭＳ ゴシック"/>
          <w:kern w:val="0"/>
          <w:sz w:val="16"/>
          <w:szCs w:val="16"/>
        </w:rPr>
      </w:pPr>
      <w:r w:rsidRPr="00BC38D7">
        <w:rPr>
          <w:rFonts w:ascii="ＭＳ ゴシック" w:eastAsia="ＭＳ ゴシック" w:hAnsi="ＭＳ ゴシック" w:cs="ＭＳ ゴシック" w:hint="eastAsia"/>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062A674" w14:textId="77777777" w:rsidR="00DC7D46" w:rsidRPr="00BC38D7" w:rsidRDefault="00DC7D46">
      <w:pPr>
        <w:widowControl/>
        <w:jc w:val="left"/>
        <w:rPr>
          <w:rFonts w:ascii="ＭＳ ゴシック" w:eastAsia="ＭＳ ゴシック" w:hAnsi="ＭＳ ゴシック"/>
          <w:sz w:val="24"/>
        </w:rPr>
      </w:pPr>
    </w:p>
    <w:p w14:paraId="03986665" w14:textId="77777777" w:rsidR="00A309AB" w:rsidRPr="00BC38D7" w:rsidRDefault="00DF5BDD">
      <w:pPr>
        <w:widowControl/>
        <w:jc w:val="left"/>
        <w:rPr>
          <w:rFonts w:ascii="ＭＳ ゴシック" w:eastAsia="ＭＳ ゴシック" w:hAnsi="ＭＳ ゴシック"/>
          <w:sz w:val="24"/>
        </w:rPr>
      </w:pPr>
      <w:r>
        <w:rPr>
          <w:rFonts w:ascii="ＭＳ ゴシック" w:eastAsia="ＭＳ ゴシック" w:hAnsi="ＭＳ ゴシック"/>
          <w:sz w:val="24"/>
        </w:rPr>
        <w:pict w14:anchorId="061A6FC4">
          <v:rect id="_x0000_i1025" style="width:0;height:1.5pt" o:hralign="center" o:hrstd="t" o:hr="t" fillcolor="#a0a0a0" stroked="f">
            <v:textbox inset="5.85pt,.7pt,5.85pt,.7pt"/>
          </v:rect>
        </w:pict>
      </w:r>
    </w:p>
    <w:p w14:paraId="089CD14A" w14:textId="40498A7C" w:rsidR="00CE17E9" w:rsidRPr="00BC38D7" w:rsidRDefault="00CE17E9" w:rsidP="00CE17E9">
      <w:pPr>
        <w:suppressAutoHyphens/>
        <w:wordWrap w:val="0"/>
        <w:jc w:val="left"/>
        <w:textAlignment w:val="baseline"/>
        <w:rPr>
          <w:rFonts w:ascii="ＭＳ ゴシック" w:eastAsia="ＭＳ ゴシック" w:hAnsi="ＭＳ ゴシック" w:cs="ＭＳ ゴシック"/>
          <w:kern w:val="0"/>
          <w:szCs w:val="21"/>
        </w:rPr>
      </w:pPr>
      <w:r w:rsidRPr="00BC38D7">
        <w:rPr>
          <w:rFonts w:ascii="ＭＳ ゴシック" w:eastAsia="ＭＳ ゴシック" w:hAnsi="ＭＳ ゴシック" w:cs="ＭＳ ゴシック" w:hint="eastAsia"/>
          <w:kern w:val="0"/>
          <w:szCs w:val="21"/>
        </w:rPr>
        <w:t xml:space="preserve">　　</w:t>
      </w:r>
      <w:r w:rsidR="000207C9">
        <w:rPr>
          <w:rFonts w:ascii="ＭＳ ゴシック" w:eastAsia="ＭＳ ゴシック" w:hAnsi="ＭＳ ゴシック" w:cs="ＭＳ ゴシック" w:hint="eastAsia"/>
          <w:kern w:val="0"/>
          <w:szCs w:val="21"/>
        </w:rPr>
        <w:t>甲産</w:t>
      </w:r>
      <w:r w:rsidRPr="00BC38D7">
        <w:rPr>
          <w:rFonts w:ascii="ＭＳ ゴシック" w:eastAsia="ＭＳ ゴシック" w:hAnsi="ＭＳ ゴシック" w:cs="ＭＳ ゴシック" w:hint="eastAsia"/>
          <w:kern w:val="0"/>
          <w:szCs w:val="21"/>
        </w:rPr>
        <w:t>第　　　　号</w:t>
      </w:r>
    </w:p>
    <w:p w14:paraId="0315B7E3" w14:textId="77777777" w:rsidR="00CE17E9" w:rsidRPr="00BC38D7" w:rsidRDefault="00CE17E9" w:rsidP="00CE17E9">
      <w:pPr>
        <w:suppressAutoHyphens/>
        <w:wordWrap w:val="0"/>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 xml:space="preserve">　　　　　令和　　年　　月　　日</w:t>
      </w:r>
    </w:p>
    <w:p w14:paraId="733C3530" w14:textId="77777777" w:rsidR="00CE17E9" w:rsidRPr="00BC38D7" w:rsidRDefault="00CE17E9" w:rsidP="00CE17E9">
      <w:pPr>
        <w:suppressAutoHyphens/>
        <w:wordWrap w:val="0"/>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 xml:space="preserve">　　　　　申請のとおり、相違ないことを認定します。</w:t>
      </w:r>
    </w:p>
    <w:p w14:paraId="67D15558" w14:textId="77777777" w:rsidR="00CE17E9" w:rsidRPr="00BC38D7" w:rsidRDefault="00CE17E9" w:rsidP="00CE17E9">
      <w:pPr>
        <w:suppressAutoHyphens/>
        <w:wordWrap w:val="0"/>
        <w:ind w:left="1476" w:hanging="1476"/>
        <w:jc w:val="left"/>
        <w:textAlignment w:val="baseline"/>
        <w:rPr>
          <w:rFonts w:ascii="ＭＳ ゴシック" w:eastAsia="ＭＳ ゴシック" w:hAnsi="Times New Roman"/>
          <w:spacing w:val="16"/>
          <w:kern w:val="0"/>
          <w:szCs w:val="21"/>
        </w:rPr>
      </w:pPr>
      <w:r w:rsidRPr="00BC38D7">
        <w:rPr>
          <w:rFonts w:ascii="ＭＳ ゴシック" w:eastAsia="ＭＳ ゴシック" w:hAnsi="ＭＳ ゴシック" w:cs="ＭＳ ゴシック" w:hint="eastAsia"/>
          <w:kern w:val="0"/>
          <w:szCs w:val="21"/>
        </w:rPr>
        <w:t xml:space="preserve">　　　　　（注）本認定書の有効期間：令和　　年　　月　　日から令和　　年　　月　　日まで</w:t>
      </w:r>
    </w:p>
    <w:p w14:paraId="64C3F8E4" w14:textId="77777777" w:rsidR="00CE17E9" w:rsidRPr="00BC38D7" w:rsidRDefault="00CE17E9" w:rsidP="00BF7201">
      <w:pPr>
        <w:suppressAutoHyphens/>
        <w:wordWrap w:val="0"/>
        <w:jc w:val="left"/>
        <w:textAlignment w:val="baseline"/>
        <w:rPr>
          <w:rFonts w:ascii="ＭＳ ゴシック" w:eastAsia="ＭＳ ゴシック" w:hAnsi="ＭＳ ゴシック" w:cs="ＭＳ ゴシック"/>
          <w:kern w:val="0"/>
          <w:szCs w:val="21"/>
        </w:rPr>
      </w:pPr>
    </w:p>
    <w:p w14:paraId="4D30408F" w14:textId="507D7534" w:rsidR="00CE17E9" w:rsidRPr="00BC38D7" w:rsidRDefault="00CE17E9" w:rsidP="00CE17E9">
      <w:pPr>
        <w:suppressAutoHyphens/>
        <w:wordWrap w:val="0"/>
        <w:jc w:val="left"/>
        <w:textAlignment w:val="baseline"/>
        <w:rPr>
          <w:rFonts w:ascii="ＭＳ ゴシック" w:eastAsia="ＭＳ ゴシック" w:hAnsi="ＭＳ ゴシック" w:cs="ＭＳ ゴシック"/>
          <w:kern w:val="0"/>
          <w:szCs w:val="21"/>
        </w:rPr>
      </w:pPr>
      <w:r w:rsidRPr="00BC38D7">
        <w:rPr>
          <w:rFonts w:ascii="ＭＳ ゴシック" w:eastAsia="ＭＳ ゴシック" w:hAnsi="ＭＳ ゴシック" w:cs="ＭＳ ゴシック" w:hint="eastAsia"/>
          <w:kern w:val="0"/>
          <w:szCs w:val="21"/>
        </w:rPr>
        <w:t xml:space="preserve">　　　　　　　　　　　　　認定者名　</w:t>
      </w:r>
      <w:r w:rsidR="000207C9">
        <w:rPr>
          <w:rFonts w:ascii="ＭＳ ゴシック" w:eastAsia="ＭＳ ゴシック" w:hAnsi="ＭＳ ゴシック" w:cs="ＭＳ ゴシック" w:hint="eastAsia"/>
          <w:kern w:val="0"/>
          <w:szCs w:val="21"/>
        </w:rPr>
        <w:t>甲良町長</w:t>
      </w:r>
      <w:bookmarkStart w:id="0" w:name="_GoBack"/>
      <w:bookmarkEnd w:id="0"/>
    </w:p>
    <w:p w14:paraId="4F297FD8" w14:textId="77777777" w:rsidR="00E356BA" w:rsidRPr="00CE17E9" w:rsidRDefault="00E356BA" w:rsidP="00CE17E9">
      <w:pPr>
        <w:suppressAutoHyphens/>
        <w:wordWrap w:val="0"/>
        <w:jc w:val="left"/>
        <w:textAlignment w:val="baseline"/>
        <w:rPr>
          <w:color w:val="FF0000"/>
        </w:rPr>
      </w:pPr>
    </w:p>
    <w:sectPr w:rsidR="00E356BA" w:rsidRPr="00CE17E9" w:rsidSect="00FE21F6">
      <w:pgSz w:w="11906" w:h="16838" w:code="9"/>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98DC" w14:textId="77777777" w:rsidR="00DF5BDD" w:rsidRDefault="00DF5BDD" w:rsidP="001D602D">
      <w:r>
        <w:separator/>
      </w:r>
    </w:p>
  </w:endnote>
  <w:endnote w:type="continuationSeparator" w:id="0">
    <w:p w14:paraId="70AE9F2C" w14:textId="77777777" w:rsidR="00DF5BDD" w:rsidRDefault="00DF5BD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B528B" w14:textId="77777777" w:rsidR="00DF5BDD" w:rsidRDefault="00DF5BDD" w:rsidP="001D602D">
      <w:r>
        <w:separator/>
      </w:r>
    </w:p>
  </w:footnote>
  <w:footnote w:type="continuationSeparator" w:id="0">
    <w:p w14:paraId="0A353C32" w14:textId="77777777" w:rsidR="00DF5BDD" w:rsidRDefault="00DF5BD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A88"/>
    <w:multiLevelType w:val="hybridMultilevel"/>
    <w:tmpl w:val="9FCE27B0"/>
    <w:lvl w:ilvl="0" w:tplc="5FC0BD3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37858DA"/>
    <w:multiLevelType w:val="hybridMultilevel"/>
    <w:tmpl w:val="B11ADF74"/>
    <w:lvl w:ilvl="0" w:tplc="CAC2F84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5F84C52"/>
    <w:multiLevelType w:val="hybridMultilevel"/>
    <w:tmpl w:val="D5C21FF0"/>
    <w:lvl w:ilvl="0" w:tplc="8C0C4D46">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4"/>
  </w:num>
  <w:num w:numId="5">
    <w:abstractNumId w:val="1"/>
  </w:num>
  <w:num w:numId="6">
    <w:abstractNumId w:val="8"/>
  </w:num>
  <w:num w:numId="7">
    <w:abstractNumId w:val="9"/>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07C9"/>
    <w:rsid w:val="00021A12"/>
    <w:rsid w:val="0003301E"/>
    <w:rsid w:val="0003415B"/>
    <w:rsid w:val="000578E2"/>
    <w:rsid w:val="0009372B"/>
    <w:rsid w:val="000C030F"/>
    <w:rsid w:val="000C69A3"/>
    <w:rsid w:val="000E0E45"/>
    <w:rsid w:val="000F41FB"/>
    <w:rsid w:val="00127DFE"/>
    <w:rsid w:val="00154A51"/>
    <w:rsid w:val="0016326B"/>
    <w:rsid w:val="0016387D"/>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E25"/>
    <w:rsid w:val="0024791F"/>
    <w:rsid w:val="00287A4E"/>
    <w:rsid w:val="002916E8"/>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4C9C"/>
    <w:rsid w:val="003A289E"/>
    <w:rsid w:val="003B175E"/>
    <w:rsid w:val="003C39F9"/>
    <w:rsid w:val="003D2F2A"/>
    <w:rsid w:val="004341E4"/>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772C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32CB"/>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C38D7"/>
    <w:rsid w:val="00BE5556"/>
    <w:rsid w:val="00BF3A4B"/>
    <w:rsid w:val="00C018DD"/>
    <w:rsid w:val="00C118A8"/>
    <w:rsid w:val="00C26E97"/>
    <w:rsid w:val="00C35FF6"/>
    <w:rsid w:val="00C440AD"/>
    <w:rsid w:val="00C459FB"/>
    <w:rsid w:val="00C67832"/>
    <w:rsid w:val="00C90292"/>
    <w:rsid w:val="00CB2291"/>
    <w:rsid w:val="00CE17E9"/>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C7D46"/>
    <w:rsid w:val="00DD7720"/>
    <w:rsid w:val="00DE5FF6"/>
    <w:rsid w:val="00DF34D8"/>
    <w:rsid w:val="00DF5BDD"/>
    <w:rsid w:val="00E04ED9"/>
    <w:rsid w:val="00E356BA"/>
    <w:rsid w:val="00E40FF3"/>
    <w:rsid w:val="00E62F61"/>
    <w:rsid w:val="00E65973"/>
    <w:rsid w:val="00E9118A"/>
    <w:rsid w:val="00EA587B"/>
    <w:rsid w:val="00EC514E"/>
    <w:rsid w:val="00ED24EA"/>
    <w:rsid w:val="00ED5193"/>
    <w:rsid w:val="00ED53D5"/>
    <w:rsid w:val="00EE40DA"/>
    <w:rsid w:val="00EF1F6C"/>
    <w:rsid w:val="00EF7F25"/>
    <w:rsid w:val="00F20740"/>
    <w:rsid w:val="00F30A0D"/>
    <w:rsid w:val="00F67098"/>
    <w:rsid w:val="00F6765B"/>
    <w:rsid w:val="00F84C44"/>
    <w:rsid w:val="00FB0558"/>
    <w:rsid w:val="00FB4207"/>
    <w:rsid w:val="00FC7543"/>
    <w:rsid w:val="00FC75C9"/>
    <w:rsid w:val="00FD6202"/>
    <w:rsid w:val="00FE21F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1EA6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1FB2-E0D5-4554-8AD1-84C55693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koma</cp:lastModifiedBy>
  <cp:revision>2</cp:revision>
  <cp:lastPrinted>2020-03-06T05:15:00Z</cp:lastPrinted>
  <dcterms:created xsi:type="dcterms:W3CDTF">2020-04-06T13:47:00Z</dcterms:created>
  <dcterms:modified xsi:type="dcterms:W3CDTF">2020-04-06T13:47:00Z</dcterms:modified>
</cp:coreProperties>
</file>